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2011E" w14:textId="3F9C1A6B" w:rsidR="44E0AF41" w:rsidRDefault="44E0AF41" w:rsidP="2A979038">
      <w:pPr>
        <w:spacing w:after="0" w:line="240" w:lineRule="auto"/>
        <w:jc w:val="center"/>
      </w:pPr>
    </w:p>
    <w:p w14:paraId="4D7FF3C9" w14:textId="44252326" w:rsidR="44E0AF41" w:rsidRDefault="5C511C20" w:rsidP="2A979038">
      <w:pPr>
        <w:spacing w:after="0" w:line="240" w:lineRule="auto"/>
        <w:jc w:val="center"/>
        <w:rPr>
          <w:rFonts w:ascii="Calibri" w:eastAsia="Calibri" w:hAnsi="Calibri" w:cs="Calibri"/>
          <w:b/>
          <w:bCs/>
        </w:rPr>
      </w:pPr>
      <w:bookmarkStart w:id="0" w:name="_GoBack"/>
      <w:bookmarkEnd w:id="0"/>
      <w:r w:rsidRPr="2A979038">
        <w:rPr>
          <w:rFonts w:ascii="Calibri" w:eastAsia="Calibri" w:hAnsi="Calibri" w:cs="Calibri"/>
          <w:b/>
          <w:bCs/>
        </w:rPr>
        <w:t>Additional</w:t>
      </w:r>
      <w:r w:rsidR="5FCCF0CA" w:rsidRPr="2A979038">
        <w:rPr>
          <w:rFonts w:ascii="Calibri" w:eastAsia="Calibri" w:hAnsi="Calibri" w:cs="Calibri"/>
          <w:b/>
          <w:bCs/>
        </w:rPr>
        <w:t xml:space="preserve"> Parent Resource</w:t>
      </w:r>
      <w:r w:rsidR="5BF123C7" w:rsidRPr="2A979038">
        <w:rPr>
          <w:rFonts w:ascii="Calibri" w:eastAsia="Calibri" w:hAnsi="Calibri" w:cs="Calibri"/>
          <w:b/>
          <w:bCs/>
        </w:rPr>
        <w:t>s</w:t>
      </w:r>
      <w:r w:rsidR="5FCCF0CA" w:rsidRPr="2A979038">
        <w:rPr>
          <w:rFonts w:ascii="Calibri" w:eastAsia="Calibri" w:hAnsi="Calibri" w:cs="Calibri"/>
          <w:b/>
          <w:bCs/>
        </w:rPr>
        <w:t xml:space="preserve"> for Distance Learning</w:t>
      </w:r>
    </w:p>
    <w:p w14:paraId="090A19A2" w14:textId="65C01D2B" w:rsidR="2A979038" w:rsidRDefault="2A979038" w:rsidP="2A979038">
      <w:pPr>
        <w:spacing w:after="0" w:line="240" w:lineRule="auto"/>
        <w:jc w:val="center"/>
        <w:rPr>
          <w:rFonts w:ascii="Calibri" w:eastAsia="Calibri" w:hAnsi="Calibri" w:cs="Calibri"/>
          <w:b/>
          <w:bCs/>
        </w:rPr>
      </w:pPr>
    </w:p>
    <w:p w14:paraId="0DBC0EE7" w14:textId="31C56ABD" w:rsidR="44E0AF41" w:rsidRDefault="2EF02901" w:rsidP="44E0AF41">
      <w:pPr>
        <w:rPr>
          <w:rFonts w:ascii="Calibri" w:eastAsia="Calibri" w:hAnsi="Calibri" w:cs="Calibri"/>
        </w:rPr>
      </w:pPr>
      <w:r w:rsidRPr="1810E5AD">
        <w:rPr>
          <w:rFonts w:ascii="Calibri" w:eastAsia="Calibri" w:hAnsi="Calibri" w:cs="Calibri"/>
        </w:rPr>
        <w:t xml:space="preserve">Below you will find many useful </w:t>
      </w:r>
      <w:r w:rsidR="6FE50D1F" w:rsidRPr="1810E5AD">
        <w:rPr>
          <w:rFonts w:ascii="Calibri" w:eastAsia="Calibri" w:hAnsi="Calibri" w:cs="Calibri"/>
        </w:rPr>
        <w:t xml:space="preserve">free resources </w:t>
      </w:r>
      <w:r w:rsidRPr="1810E5AD">
        <w:rPr>
          <w:rFonts w:ascii="Calibri" w:eastAsia="Calibri" w:hAnsi="Calibri" w:cs="Calibri"/>
        </w:rPr>
        <w:t>to support distance learning</w:t>
      </w:r>
      <w:r w:rsidR="36124D2D" w:rsidRPr="1810E5AD">
        <w:rPr>
          <w:rFonts w:ascii="Calibri" w:eastAsia="Calibri" w:hAnsi="Calibri" w:cs="Calibri"/>
        </w:rPr>
        <w:t xml:space="preserve">. These </w:t>
      </w:r>
      <w:r w:rsidR="6E797041" w:rsidRPr="1810E5AD">
        <w:rPr>
          <w:rFonts w:ascii="Calibri" w:eastAsia="Calibri" w:hAnsi="Calibri" w:cs="Calibri"/>
        </w:rPr>
        <w:t>may be used</w:t>
      </w:r>
      <w:r w:rsidRPr="1810E5AD">
        <w:rPr>
          <w:rFonts w:ascii="Calibri" w:eastAsia="Calibri" w:hAnsi="Calibri" w:cs="Calibri"/>
        </w:rPr>
        <w:t xml:space="preserve"> in addition to the resources provided by teachers and s</w:t>
      </w:r>
      <w:r w:rsidR="001E65F2">
        <w:rPr>
          <w:rFonts w:ascii="Calibri" w:eastAsia="Calibri" w:hAnsi="Calibri" w:cs="Calibri"/>
        </w:rPr>
        <w:t>taff</w:t>
      </w:r>
      <w:r w:rsidRPr="1810E5AD">
        <w:rPr>
          <w:rFonts w:ascii="Calibri" w:eastAsia="Calibri" w:hAnsi="Calibri" w:cs="Calibri"/>
        </w:rPr>
        <w:t>.</w:t>
      </w:r>
      <w:r w:rsidR="51CEB907" w:rsidRPr="1810E5AD">
        <w:rPr>
          <w:rFonts w:ascii="Calibri" w:eastAsia="Calibri" w:hAnsi="Calibri" w:cs="Calibri"/>
        </w:rPr>
        <w:t xml:space="preserve"> </w:t>
      </w:r>
      <w:r w:rsidR="001E65F2">
        <w:rPr>
          <w:rFonts w:ascii="Calibri" w:eastAsia="Calibri" w:hAnsi="Calibri" w:cs="Calibri"/>
        </w:rPr>
        <w:t xml:space="preserve">You may work with your student’s teacher(s) to determine which resources may best support your student’s learning. </w:t>
      </w:r>
    </w:p>
    <w:p w14:paraId="7BB7894B" w14:textId="51263F1E" w:rsidR="4C07D4B7" w:rsidRDefault="4C07D4B7" w:rsidP="44E0AF41">
      <w:pPr>
        <w:jc w:val="center"/>
      </w:pPr>
      <w:r w:rsidRPr="44E0AF41">
        <w:rPr>
          <w:rFonts w:ascii="Calibri" w:eastAsia="Calibri" w:hAnsi="Calibri" w:cs="Calibri"/>
          <w:b/>
          <w:bCs/>
          <w:sz w:val="28"/>
          <w:szCs w:val="28"/>
        </w:rPr>
        <w:t>ELA</w:t>
      </w:r>
    </w:p>
    <w:tbl>
      <w:tblPr>
        <w:tblStyle w:val="TableGrid"/>
        <w:tblW w:w="9720" w:type="dxa"/>
        <w:tblLayout w:type="fixed"/>
        <w:tblLook w:val="06A0" w:firstRow="1" w:lastRow="0" w:firstColumn="1" w:lastColumn="0" w:noHBand="1" w:noVBand="1"/>
      </w:tblPr>
      <w:tblGrid>
        <w:gridCol w:w="1525"/>
        <w:gridCol w:w="3905"/>
        <w:gridCol w:w="4290"/>
      </w:tblGrid>
      <w:tr w:rsidR="44E0AF41" w14:paraId="4F49F8D5" w14:textId="77777777" w:rsidTr="00454FCD">
        <w:tc>
          <w:tcPr>
            <w:tcW w:w="1525" w:type="dxa"/>
          </w:tcPr>
          <w:p w14:paraId="0D1B97FA" w14:textId="034CDC70" w:rsidR="44E0AF41" w:rsidRDefault="44E0AF41" w:rsidP="44E0AF41">
            <w:pPr>
              <w:spacing w:line="259" w:lineRule="auto"/>
              <w:rPr>
                <w:rFonts w:ascii="Calibri" w:eastAsia="Calibri" w:hAnsi="Calibri" w:cs="Calibri"/>
              </w:rPr>
            </w:pPr>
            <w:r w:rsidRPr="44E0AF41">
              <w:rPr>
                <w:rFonts w:ascii="Calibri" w:eastAsia="Calibri" w:hAnsi="Calibri" w:cs="Calibri"/>
                <w:b/>
                <w:bCs/>
              </w:rPr>
              <w:t>Skill Area</w:t>
            </w:r>
          </w:p>
        </w:tc>
        <w:tc>
          <w:tcPr>
            <w:tcW w:w="3905" w:type="dxa"/>
          </w:tcPr>
          <w:p w14:paraId="1F8F611B" w14:textId="2B81FD13" w:rsidR="44E0AF41" w:rsidRDefault="44E0AF41" w:rsidP="44E0AF41">
            <w:pPr>
              <w:spacing w:line="259" w:lineRule="auto"/>
              <w:rPr>
                <w:rFonts w:ascii="Calibri" w:eastAsia="Calibri" w:hAnsi="Calibri" w:cs="Calibri"/>
              </w:rPr>
            </w:pPr>
            <w:r w:rsidRPr="44E0AF41">
              <w:rPr>
                <w:rFonts w:ascii="Calibri" w:eastAsia="Calibri" w:hAnsi="Calibri" w:cs="Calibri"/>
                <w:b/>
                <w:bCs/>
              </w:rPr>
              <w:t>Description</w:t>
            </w:r>
          </w:p>
        </w:tc>
        <w:tc>
          <w:tcPr>
            <w:tcW w:w="4290" w:type="dxa"/>
          </w:tcPr>
          <w:p w14:paraId="26AE661E" w14:textId="2330A847" w:rsidR="44E0AF41" w:rsidRDefault="44E0AF41" w:rsidP="44E0AF41">
            <w:pPr>
              <w:spacing w:line="259" w:lineRule="auto"/>
              <w:rPr>
                <w:rFonts w:ascii="Calibri" w:eastAsia="Calibri" w:hAnsi="Calibri" w:cs="Calibri"/>
              </w:rPr>
            </w:pPr>
            <w:r w:rsidRPr="44E0AF41">
              <w:rPr>
                <w:rFonts w:ascii="Calibri" w:eastAsia="Calibri" w:hAnsi="Calibri" w:cs="Calibri"/>
                <w:b/>
                <w:bCs/>
              </w:rPr>
              <w:t>Supplementary Resources</w:t>
            </w:r>
          </w:p>
        </w:tc>
      </w:tr>
      <w:tr w:rsidR="44E0AF41" w14:paraId="0CE5499A" w14:textId="77777777" w:rsidTr="00454FCD">
        <w:tc>
          <w:tcPr>
            <w:tcW w:w="1525" w:type="dxa"/>
          </w:tcPr>
          <w:p w14:paraId="1350DDD8" w14:textId="45530F3E" w:rsidR="44E0AF41" w:rsidRDefault="44E0AF41" w:rsidP="44E0AF41">
            <w:pPr>
              <w:spacing w:line="259" w:lineRule="auto"/>
              <w:rPr>
                <w:rFonts w:ascii="Calibri" w:eastAsia="Calibri" w:hAnsi="Calibri" w:cs="Calibri"/>
              </w:rPr>
            </w:pPr>
            <w:r w:rsidRPr="44E0AF41">
              <w:rPr>
                <w:rFonts w:ascii="Calibri" w:eastAsia="Calibri" w:hAnsi="Calibri" w:cs="Calibri"/>
              </w:rPr>
              <w:t>Oral Reading Fluency</w:t>
            </w:r>
          </w:p>
        </w:tc>
        <w:tc>
          <w:tcPr>
            <w:tcW w:w="3905" w:type="dxa"/>
          </w:tcPr>
          <w:p w14:paraId="368A1F3F" w14:textId="4AE92962" w:rsidR="44E0AF41" w:rsidRDefault="44E0AF41" w:rsidP="44E0AF41">
            <w:pPr>
              <w:spacing w:line="259" w:lineRule="auto"/>
              <w:rPr>
                <w:rFonts w:ascii="Calibri" w:eastAsia="Calibri" w:hAnsi="Calibri" w:cs="Calibri"/>
              </w:rPr>
            </w:pPr>
            <w:r w:rsidRPr="44E0AF41">
              <w:rPr>
                <w:rFonts w:ascii="Calibri" w:eastAsia="Calibri" w:hAnsi="Calibri" w:cs="Calibri"/>
              </w:rPr>
              <w:t>The effortless reading of text with appropriate rate, accuracy, and expression to support comprehension.</w:t>
            </w:r>
          </w:p>
          <w:p w14:paraId="494802CD" w14:textId="19DB02E5" w:rsidR="44E0AF41" w:rsidRDefault="44E0AF41" w:rsidP="44E0AF41">
            <w:pPr>
              <w:spacing w:line="259" w:lineRule="auto"/>
              <w:rPr>
                <w:rFonts w:ascii="Calibri" w:eastAsia="Calibri" w:hAnsi="Calibri" w:cs="Calibri"/>
              </w:rPr>
            </w:pPr>
          </w:p>
        </w:tc>
        <w:tc>
          <w:tcPr>
            <w:tcW w:w="4290" w:type="dxa"/>
          </w:tcPr>
          <w:p w14:paraId="521E2EA7" w14:textId="37F26409" w:rsidR="44E0AF41" w:rsidRDefault="779D7D7D" w:rsidP="00743A58">
            <w:r>
              <w:t xml:space="preserve">5 easy ways parents/guardians can increase their child's reading fluency: </w:t>
            </w:r>
            <w:hyperlink r:id="rId8">
              <w:r w:rsidRPr="44E0AF41">
                <w:rPr>
                  <w:rStyle w:val="Hyperlink"/>
                  <w:rFonts w:ascii="Calibri" w:eastAsia="Calibri" w:hAnsi="Calibri" w:cs="Calibri"/>
                </w:rPr>
                <w:t>https://readingpartners.org/blog/5-easy-ways-parents-can-increase-their-childs-reading-fluency/</w:t>
              </w:r>
            </w:hyperlink>
          </w:p>
          <w:p w14:paraId="52A6402B" w14:textId="54A37B59" w:rsidR="00743A58" w:rsidRPr="00743A58" w:rsidRDefault="00743A58" w:rsidP="00743A58">
            <w:pPr>
              <w:rPr>
                <w:sz w:val="14"/>
                <w:szCs w:val="14"/>
              </w:rPr>
            </w:pPr>
          </w:p>
        </w:tc>
      </w:tr>
      <w:tr w:rsidR="44E0AF41" w14:paraId="5FA06C38" w14:textId="77777777" w:rsidTr="00454FCD">
        <w:tc>
          <w:tcPr>
            <w:tcW w:w="1525" w:type="dxa"/>
          </w:tcPr>
          <w:p w14:paraId="1F9B01C0" w14:textId="198B64C6" w:rsidR="44E0AF41" w:rsidRDefault="44E0AF41" w:rsidP="44E0AF41">
            <w:pPr>
              <w:spacing w:line="259" w:lineRule="auto"/>
              <w:rPr>
                <w:rFonts w:ascii="Calibri" w:eastAsia="Calibri" w:hAnsi="Calibri" w:cs="Calibri"/>
              </w:rPr>
            </w:pPr>
            <w:r w:rsidRPr="44E0AF41">
              <w:rPr>
                <w:rFonts w:ascii="Calibri" w:eastAsia="Calibri" w:hAnsi="Calibri" w:cs="Calibri"/>
              </w:rPr>
              <w:t>Phonics</w:t>
            </w:r>
          </w:p>
        </w:tc>
        <w:tc>
          <w:tcPr>
            <w:tcW w:w="3905" w:type="dxa"/>
          </w:tcPr>
          <w:p w14:paraId="74679BA0" w14:textId="6AF7CA6B" w:rsidR="44E0AF41" w:rsidRDefault="44E0AF41" w:rsidP="44E0AF41">
            <w:pPr>
              <w:spacing w:line="259" w:lineRule="auto"/>
              <w:rPr>
                <w:rFonts w:ascii="Calibri" w:eastAsia="Calibri" w:hAnsi="Calibri" w:cs="Calibri"/>
              </w:rPr>
            </w:pPr>
            <w:r w:rsidRPr="44E0AF41">
              <w:rPr>
                <w:rFonts w:ascii="Calibri" w:eastAsia="Calibri" w:hAnsi="Calibri" w:cs="Calibri"/>
              </w:rPr>
              <w:t>The relationship between sounds (phonemes) and their corresponding printed letters (graphemes) and the use of this knowledge to read (decode) and spell (encode).</w:t>
            </w:r>
          </w:p>
          <w:p w14:paraId="4900C72F" w14:textId="6652E57C" w:rsidR="44E0AF41" w:rsidRDefault="44E0AF41" w:rsidP="44E0AF41">
            <w:pPr>
              <w:spacing w:line="259" w:lineRule="auto"/>
              <w:rPr>
                <w:rFonts w:ascii="Calibri" w:eastAsia="Calibri" w:hAnsi="Calibri" w:cs="Calibri"/>
              </w:rPr>
            </w:pPr>
          </w:p>
        </w:tc>
        <w:tc>
          <w:tcPr>
            <w:tcW w:w="4290" w:type="dxa"/>
            <w:vMerge w:val="restart"/>
          </w:tcPr>
          <w:p w14:paraId="32D9CACE" w14:textId="5D6B089B" w:rsidR="00A447F9" w:rsidRPr="00F41E96" w:rsidRDefault="00A447F9" w:rsidP="44E0AF41">
            <w:pPr>
              <w:spacing w:line="259" w:lineRule="auto"/>
              <w:rPr>
                <w:rFonts w:ascii="Calibri" w:eastAsia="Calibri" w:hAnsi="Calibri" w:cs="Calibri"/>
              </w:rPr>
            </w:pPr>
            <w:r w:rsidRPr="00F41E96">
              <w:rPr>
                <w:rFonts w:ascii="Calibri" w:eastAsia="Calibri" w:hAnsi="Calibri" w:cs="Calibri"/>
              </w:rPr>
              <w:t xml:space="preserve">6 Games for Reading (to play at home, not online): </w:t>
            </w:r>
          </w:p>
          <w:p w14:paraId="103EF222" w14:textId="7F89E8F6" w:rsidR="00A447F9" w:rsidRPr="00F41E96" w:rsidRDefault="00C35395" w:rsidP="44E0AF41">
            <w:pPr>
              <w:spacing w:line="259" w:lineRule="auto"/>
              <w:rPr>
                <w:rFonts w:ascii="Calibri" w:eastAsia="Calibri" w:hAnsi="Calibri" w:cs="Calibri"/>
              </w:rPr>
            </w:pPr>
            <w:hyperlink r:id="rId9">
              <w:r w:rsidR="00A447F9" w:rsidRPr="00F41E96">
                <w:rPr>
                  <w:rStyle w:val="Hyperlink"/>
                  <w:rFonts w:ascii="Calibri" w:eastAsia="Calibri" w:hAnsi="Calibri" w:cs="Calibri"/>
                </w:rPr>
                <w:t>https://www.readingrockets.org/article/six-games-reading</w:t>
              </w:r>
            </w:hyperlink>
          </w:p>
          <w:p w14:paraId="482D65D0" w14:textId="224CB781" w:rsidR="44E0AF41" w:rsidRPr="00F41E96" w:rsidRDefault="44E0AF41" w:rsidP="44E0AF41">
            <w:pPr>
              <w:spacing w:line="259" w:lineRule="auto"/>
              <w:rPr>
                <w:rFonts w:ascii="Calibri" w:eastAsia="Calibri" w:hAnsi="Calibri" w:cs="Calibri"/>
              </w:rPr>
            </w:pPr>
          </w:p>
          <w:p w14:paraId="259D2376" w14:textId="00C12894" w:rsidR="3CC9E38B" w:rsidRPr="00F41E96" w:rsidRDefault="3CC9E38B" w:rsidP="44E0AF41">
            <w:pPr>
              <w:spacing w:line="259" w:lineRule="auto"/>
              <w:rPr>
                <w:rFonts w:ascii="Calibri" w:eastAsia="Calibri" w:hAnsi="Calibri" w:cs="Calibri"/>
              </w:rPr>
            </w:pPr>
            <w:proofErr w:type="spellStart"/>
            <w:r w:rsidRPr="00F41E96">
              <w:rPr>
                <w:rFonts w:ascii="Calibri" w:eastAsia="Calibri" w:hAnsi="Calibri" w:cs="Calibri"/>
              </w:rPr>
              <w:t>ABCYa</w:t>
            </w:r>
            <w:proofErr w:type="spellEnd"/>
            <w:r w:rsidRPr="00F41E96">
              <w:rPr>
                <w:rFonts w:ascii="Calibri" w:eastAsia="Calibri" w:hAnsi="Calibri" w:cs="Calibri"/>
              </w:rPr>
              <w:t>- Online games:</w:t>
            </w:r>
          </w:p>
          <w:p w14:paraId="32FD1947" w14:textId="6BB07706" w:rsidR="3CC9E38B" w:rsidRPr="00F41E96" w:rsidRDefault="00C35395" w:rsidP="44E0AF41">
            <w:pPr>
              <w:spacing w:line="259" w:lineRule="auto"/>
              <w:rPr>
                <w:rFonts w:ascii="Calibri" w:eastAsia="Calibri" w:hAnsi="Calibri" w:cs="Calibri"/>
              </w:rPr>
            </w:pPr>
            <w:hyperlink r:id="rId10">
              <w:r w:rsidR="3CC9E38B" w:rsidRPr="00F41E96">
                <w:rPr>
                  <w:rStyle w:val="Hyperlink"/>
                  <w:rFonts w:ascii="Calibri" w:eastAsia="Calibri" w:hAnsi="Calibri" w:cs="Calibri"/>
                </w:rPr>
                <w:t>https://www.abcya.com/</w:t>
              </w:r>
            </w:hyperlink>
          </w:p>
          <w:p w14:paraId="1F0620CC" w14:textId="66A23678" w:rsidR="44E0AF41" w:rsidRPr="00F41E96" w:rsidRDefault="44E0AF41" w:rsidP="44E0AF41">
            <w:pPr>
              <w:rPr>
                <w:rFonts w:ascii="Calibri" w:eastAsia="Calibri" w:hAnsi="Calibri" w:cs="Calibri"/>
              </w:rPr>
            </w:pPr>
          </w:p>
          <w:p w14:paraId="40171D48" w14:textId="3B2E095C" w:rsidR="0CDB2FE7" w:rsidRPr="00F41E96" w:rsidRDefault="003D7AA3" w:rsidP="44E0AF41">
            <w:pPr>
              <w:rPr>
                <w:rFonts w:ascii="Calibri" w:eastAsia="Calibri" w:hAnsi="Calibri" w:cs="Calibri"/>
              </w:rPr>
            </w:pPr>
            <w:r w:rsidRPr="00F41E96">
              <w:rPr>
                <w:rFonts w:ascii="Calibri" w:eastAsia="Calibri" w:hAnsi="Calibri" w:cs="Calibri"/>
              </w:rPr>
              <w:t>PBS Kids</w:t>
            </w:r>
            <w:r w:rsidR="0CDB2FE7" w:rsidRPr="00F41E96">
              <w:rPr>
                <w:rFonts w:ascii="Calibri" w:eastAsia="Calibri" w:hAnsi="Calibri" w:cs="Calibri"/>
              </w:rPr>
              <w:t xml:space="preserve">- Letter Knowledge: </w:t>
            </w:r>
          </w:p>
          <w:p w14:paraId="49139DCF" w14:textId="2CFD18F4" w:rsidR="44E0AF41" w:rsidRPr="00F41E96" w:rsidRDefault="00C35395" w:rsidP="44E0AF41">
            <w:hyperlink r:id="rId11" w:history="1">
              <w:r w:rsidR="003D7AA3" w:rsidRPr="00F41E96">
                <w:rPr>
                  <w:rStyle w:val="Hyperlink"/>
                </w:rPr>
                <w:t>https://pbskids.org/games/abc/</w:t>
              </w:r>
            </w:hyperlink>
          </w:p>
          <w:p w14:paraId="19527A1D" w14:textId="11CF4856" w:rsidR="44E0AF41" w:rsidRPr="00F41E96" w:rsidRDefault="44E0AF41" w:rsidP="44E0AF41">
            <w:pPr>
              <w:rPr>
                <w:rFonts w:ascii="Calibri" w:eastAsia="Calibri" w:hAnsi="Calibri" w:cs="Calibri"/>
              </w:rPr>
            </w:pPr>
          </w:p>
          <w:p w14:paraId="138463FD" w14:textId="6795EA50" w:rsidR="411DF34E" w:rsidRPr="00F41E96" w:rsidRDefault="003D7AA3" w:rsidP="44E0AF41">
            <w:pPr>
              <w:rPr>
                <w:rFonts w:ascii="Calibri" w:eastAsia="Calibri" w:hAnsi="Calibri" w:cs="Calibri"/>
              </w:rPr>
            </w:pPr>
            <w:r w:rsidRPr="00F41E96">
              <w:rPr>
                <w:rFonts w:ascii="Calibri" w:eastAsia="Calibri" w:hAnsi="Calibri" w:cs="Calibri"/>
              </w:rPr>
              <w:t>PBS Kids</w:t>
            </w:r>
            <w:r w:rsidR="411DF34E" w:rsidRPr="00F41E96">
              <w:rPr>
                <w:rFonts w:ascii="Calibri" w:eastAsia="Calibri" w:hAnsi="Calibri" w:cs="Calibri"/>
              </w:rPr>
              <w:t xml:space="preserve">- </w:t>
            </w:r>
            <w:r w:rsidR="1824EE79" w:rsidRPr="00F41E96">
              <w:rPr>
                <w:rFonts w:ascii="Calibri" w:eastAsia="Calibri" w:hAnsi="Calibri" w:cs="Calibri"/>
              </w:rPr>
              <w:t xml:space="preserve">Phonological </w:t>
            </w:r>
            <w:r w:rsidR="56895DAB" w:rsidRPr="00F41E96">
              <w:rPr>
                <w:rFonts w:ascii="Calibri" w:eastAsia="Calibri" w:hAnsi="Calibri" w:cs="Calibri"/>
              </w:rPr>
              <w:t>A</w:t>
            </w:r>
            <w:r w:rsidR="1824EE79" w:rsidRPr="00F41E96">
              <w:rPr>
                <w:rFonts w:ascii="Calibri" w:eastAsia="Calibri" w:hAnsi="Calibri" w:cs="Calibri"/>
              </w:rPr>
              <w:t>wareness o</w:t>
            </w:r>
            <w:r w:rsidR="411DF34E" w:rsidRPr="00F41E96">
              <w:rPr>
                <w:rFonts w:ascii="Calibri" w:eastAsia="Calibri" w:hAnsi="Calibri" w:cs="Calibri"/>
              </w:rPr>
              <w:t>nline games:</w:t>
            </w:r>
          </w:p>
          <w:p w14:paraId="7C9FA311" w14:textId="77777777" w:rsidR="44E0AF41" w:rsidRPr="00F41E96" w:rsidRDefault="00C35395" w:rsidP="44E0AF41">
            <w:hyperlink r:id="rId12" w:history="1">
              <w:r w:rsidR="003D7AA3" w:rsidRPr="00F41E96">
                <w:rPr>
                  <w:rStyle w:val="Hyperlink"/>
                </w:rPr>
                <w:t>https://pbskids.org/games/reading/</w:t>
              </w:r>
            </w:hyperlink>
          </w:p>
          <w:p w14:paraId="0D125633" w14:textId="77777777" w:rsidR="00E52329" w:rsidRPr="00F41E96" w:rsidRDefault="00E52329" w:rsidP="44E0AF41"/>
          <w:p w14:paraId="13819F86" w14:textId="77777777" w:rsidR="00E52329" w:rsidRPr="00F41E96" w:rsidRDefault="00E52329" w:rsidP="00E52329">
            <w:pPr>
              <w:spacing w:line="259" w:lineRule="auto"/>
              <w:rPr>
                <w:rFonts w:ascii="Calibri" w:eastAsia="Calibri" w:hAnsi="Calibri" w:cs="Calibri"/>
              </w:rPr>
            </w:pPr>
            <w:r w:rsidRPr="00F41E96">
              <w:rPr>
                <w:rFonts w:ascii="Calibri" w:eastAsia="Calibri" w:hAnsi="Calibri" w:cs="Calibri"/>
              </w:rPr>
              <w:t xml:space="preserve">Starfall- </w:t>
            </w:r>
            <w:proofErr w:type="spellStart"/>
            <w:r w:rsidRPr="00F41E96">
              <w:rPr>
                <w:rFonts w:ascii="Calibri" w:eastAsia="Calibri" w:hAnsi="Calibri" w:cs="Calibri"/>
              </w:rPr>
              <w:t>preK</w:t>
            </w:r>
            <w:proofErr w:type="spellEnd"/>
            <w:r w:rsidRPr="00F41E96">
              <w:rPr>
                <w:rFonts w:ascii="Calibri" w:eastAsia="Calibri" w:hAnsi="Calibri" w:cs="Calibri"/>
              </w:rPr>
              <w:t xml:space="preserve">- grade 3 games: </w:t>
            </w:r>
            <w:hyperlink r:id="rId13">
              <w:r w:rsidRPr="00F41E96">
                <w:rPr>
                  <w:rStyle w:val="Hyperlink"/>
                  <w:rFonts w:ascii="Calibri" w:eastAsia="Calibri" w:hAnsi="Calibri" w:cs="Calibri"/>
                </w:rPr>
                <w:t>https://www.starfall.com</w:t>
              </w:r>
            </w:hyperlink>
            <w:r w:rsidRPr="00F41E96">
              <w:rPr>
                <w:rFonts w:ascii="Calibri" w:eastAsia="Calibri" w:hAnsi="Calibri" w:cs="Calibri"/>
              </w:rPr>
              <w:t xml:space="preserve"> </w:t>
            </w:r>
          </w:p>
          <w:p w14:paraId="09752779" w14:textId="133FAE67" w:rsidR="00E52329" w:rsidRPr="00743A58" w:rsidRDefault="00E52329" w:rsidP="44E0AF41">
            <w:pPr>
              <w:rPr>
                <w:rFonts w:ascii="Calibri" w:eastAsia="Calibri" w:hAnsi="Calibri" w:cs="Calibri"/>
                <w:sz w:val="20"/>
                <w:szCs w:val="20"/>
              </w:rPr>
            </w:pPr>
          </w:p>
        </w:tc>
      </w:tr>
      <w:tr w:rsidR="44E0AF41" w14:paraId="70F23B47" w14:textId="77777777" w:rsidTr="00454FCD">
        <w:tc>
          <w:tcPr>
            <w:tcW w:w="1525" w:type="dxa"/>
          </w:tcPr>
          <w:p w14:paraId="2BD3B1EF" w14:textId="76375BF7" w:rsidR="44E0AF41" w:rsidRDefault="44E0AF41" w:rsidP="44E0AF41">
            <w:pPr>
              <w:spacing w:line="259" w:lineRule="auto"/>
              <w:rPr>
                <w:rFonts w:ascii="Calibri" w:eastAsia="Calibri" w:hAnsi="Calibri" w:cs="Calibri"/>
              </w:rPr>
            </w:pPr>
            <w:r w:rsidRPr="44E0AF41">
              <w:rPr>
                <w:rFonts w:ascii="Calibri" w:eastAsia="Calibri" w:hAnsi="Calibri" w:cs="Calibri"/>
              </w:rPr>
              <w:t>Phonological Awareness</w:t>
            </w:r>
          </w:p>
        </w:tc>
        <w:tc>
          <w:tcPr>
            <w:tcW w:w="3905" w:type="dxa"/>
          </w:tcPr>
          <w:p w14:paraId="1454308C" w14:textId="07EBC2D2" w:rsidR="44E0AF41" w:rsidRDefault="44E0AF41" w:rsidP="44E0AF41">
            <w:pPr>
              <w:spacing w:line="259" w:lineRule="auto"/>
              <w:rPr>
                <w:rFonts w:ascii="Calibri" w:eastAsia="Calibri" w:hAnsi="Calibri" w:cs="Calibri"/>
              </w:rPr>
            </w:pPr>
            <w:r w:rsidRPr="44E0AF41">
              <w:rPr>
                <w:rFonts w:ascii="Calibri" w:eastAsia="Calibri" w:hAnsi="Calibri" w:cs="Calibri"/>
              </w:rPr>
              <w:t>The ability to identify and manipulate the sounds in our language. This includes individual sounds (Phonemic Awareness: Isolating, blending, segmenting, adding, deleting, substituting sounds), syllables, rhyming, onset-rime, and whole words within sentences.</w:t>
            </w:r>
          </w:p>
          <w:p w14:paraId="42348A52" w14:textId="3FAF8D6E" w:rsidR="44E0AF41" w:rsidRDefault="44E0AF41" w:rsidP="44E0AF41">
            <w:pPr>
              <w:spacing w:line="259" w:lineRule="auto"/>
              <w:rPr>
                <w:rFonts w:ascii="Calibri" w:eastAsia="Calibri" w:hAnsi="Calibri" w:cs="Calibri"/>
              </w:rPr>
            </w:pPr>
          </w:p>
        </w:tc>
        <w:tc>
          <w:tcPr>
            <w:tcW w:w="4290" w:type="dxa"/>
            <w:vMerge/>
          </w:tcPr>
          <w:p w14:paraId="4C7493B2" w14:textId="77777777" w:rsidR="00FD6219" w:rsidRDefault="00FD6219"/>
        </w:tc>
      </w:tr>
      <w:tr w:rsidR="44E0AF41" w14:paraId="4A7F9ECA" w14:textId="77777777" w:rsidTr="00454FCD">
        <w:tc>
          <w:tcPr>
            <w:tcW w:w="1525" w:type="dxa"/>
          </w:tcPr>
          <w:p w14:paraId="0B05ED5F" w14:textId="3EBAFAAC" w:rsidR="44E0AF41" w:rsidRPr="00454FCD" w:rsidRDefault="44E0AF41" w:rsidP="44E0AF41">
            <w:pPr>
              <w:spacing w:line="259" w:lineRule="auto"/>
              <w:rPr>
                <w:rFonts w:ascii="Calibri" w:eastAsia="Calibri" w:hAnsi="Calibri" w:cs="Calibri"/>
                <w:sz w:val="20"/>
                <w:szCs w:val="20"/>
              </w:rPr>
            </w:pPr>
            <w:r w:rsidRPr="00454FCD">
              <w:rPr>
                <w:rFonts w:ascii="Calibri" w:eastAsia="Calibri" w:hAnsi="Calibri" w:cs="Calibri"/>
                <w:sz w:val="20"/>
                <w:szCs w:val="20"/>
              </w:rPr>
              <w:t>Comprehension</w:t>
            </w:r>
          </w:p>
        </w:tc>
        <w:tc>
          <w:tcPr>
            <w:tcW w:w="3905" w:type="dxa"/>
          </w:tcPr>
          <w:p w14:paraId="3E9F1F9D" w14:textId="17ABF367" w:rsidR="44E0AF41" w:rsidRDefault="44E0AF41" w:rsidP="44E0AF41">
            <w:pPr>
              <w:spacing w:line="259" w:lineRule="auto"/>
              <w:rPr>
                <w:rFonts w:ascii="Calibri" w:eastAsia="Calibri" w:hAnsi="Calibri" w:cs="Calibri"/>
              </w:rPr>
            </w:pPr>
            <w:r w:rsidRPr="44E0AF41">
              <w:rPr>
                <w:rFonts w:ascii="Calibri" w:eastAsia="Calibri" w:hAnsi="Calibri" w:cs="Calibri"/>
              </w:rPr>
              <w:t xml:space="preserve">Includes activating and using prior background knowledge, generating and asking questions, making inferences, predicting, summarizing, and comprehension monitoring  </w:t>
            </w:r>
          </w:p>
        </w:tc>
        <w:tc>
          <w:tcPr>
            <w:tcW w:w="4290" w:type="dxa"/>
          </w:tcPr>
          <w:p w14:paraId="32C1C315" w14:textId="75E18285" w:rsidR="00E52329" w:rsidRDefault="00E52329" w:rsidP="44E0AF41">
            <w:pPr>
              <w:spacing w:line="259" w:lineRule="auto"/>
              <w:rPr>
                <w:rFonts w:ascii="Calibri" w:eastAsia="Calibri" w:hAnsi="Calibri" w:cs="Calibri"/>
              </w:rPr>
            </w:pPr>
            <w:r>
              <w:rPr>
                <w:rFonts w:ascii="Calibri" w:eastAsia="Calibri" w:hAnsi="Calibri" w:cs="Calibri"/>
              </w:rPr>
              <w:t xml:space="preserve">Tumble Book- sentence game: </w:t>
            </w:r>
            <w:hyperlink r:id="rId14" w:history="1">
              <w:r>
                <w:rPr>
                  <w:rStyle w:val="Hyperlink"/>
                </w:rPr>
                <w:t>https://www.tumblebooklibrary.com/</w:t>
              </w:r>
            </w:hyperlink>
          </w:p>
          <w:p w14:paraId="33EA2AE1" w14:textId="77777777" w:rsidR="00E52329" w:rsidRDefault="00E52329" w:rsidP="44E0AF41">
            <w:pPr>
              <w:spacing w:line="259" w:lineRule="auto"/>
              <w:rPr>
                <w:rFonts w:ascii="Calibri" w:eastAsia="Calibri" w:hAnsi="Calibri" w:cs="Calibri"/>
              </w:rPr>
            </w:pPr>
          </w:p>
          <w:p w14:paraId="2F9AE1AC" w14:textId="4E65D6B1" w:rsidR="3C74B099" w:rsidRDefault="003D7AA3" w:rsidP="44E0AF41">
            <w:pPr>
              <w:spacing w:line="259" w:lineRule="auto"/>
              <w:rPr>
                <w:rFonts w:ascii="Calibri" w:eastAsia="Calibri" w:hAnsi="Calibri" w:cs="Calibri"/>
              </w:rPr>
            </w:pPr>
            <w:r>
              <w:rPr>
                <w:rFonts w:ascii="Calibri" w:eastAsia="Calibri" w:hAnsi="Calibri" w:cs="Calibri"/>
              </w:rPr>
              <w:t>PBS Kids</w:t>
            </w:r>
            <w:r w:rsidR="3C74B099" w:rsidRPr="44E0AF41">
              <w:rPr>
                <w:rFonts w:ascii="Calibri" w:eastAsia="Calibri" w:hAnsi="Calibri" w:cs="Calibri"/>
              </w:rPr>
              <w:t xml:space="preserve"> online games</w:t>
            </w:r>
            <w:r>
              <w:rPr>
                <w:rFonts w:ascii="Calibri" w:eastAsia="Calibri" w:hAnsi="Calibri" w:cs="Calibri"/>
              </w:rPr>
              <w:t xml:space="preserve"> and stories</w:t>
            </w:r>
            <w:r w:rsidR="3C74B099" w:rsidRPr="44E0AF41">
              <w:rPr>
                <w:rFonts w:ascii="Calibri" w:eastAsia="Calibri" w:hAnsi="Calibri" w:cs="Calibri"/>
              </w:rPr>
              <w:t xml:space="preserve">: </w:t>
            </w:r>
            <w:hyperlink r:id="rId15" w:history="1">
              <w:r>
                <w:rPr>
                  <w:rStyle w:val="Hyperlink"/>
                </w:rPr>
                <w:t>https://pbskids.org/games/reading/</w:t>
              </w:r>
            </w:hyperlink>
          </w:p>
          <w:p w14:paraId="0ADA9230" w14:textId="034B20BA" w:rsidR="44E0AF41" w:rsidRPr="00743A58" w:rsidRDefault="44E0AF41" w:rsidP="44E0AF41">
            <w:pPr>
              <w:spacing w:line="259" w:lineRule="auto"/>
              <w:rPr>
                <w:rFonts w:ascii="Calibri" w:eastAsia="Calibri" w:hAnsi="Calibri" w:cs="Calibri"/>
                <w:sz w:val="16"/>
                <w:szCs w:val="16"/>
              </w:rPr>
            </w:pPr>
          </w:p>
          <w:p w14:paraId="76A37899" w14:textId="3DFA90D8" w:rsidR="1A9C3DF6" w:rsidRDefault="1A9C3DF6" w:rsidP="44E0AF41">
            <w:pPr>
              <w:spacing w:line="259" w:lineRule="auto"/>
              <w:rPr>
                <w:rFonts w:ascii="Calibri" w:eastAsia="Calibri" w:hAnsi="Calibri" w:cs="Calibri"/>
              </w:rPr>
            </w:pPr>
            <w:r w:rsidRPr="44E0AF41">
              <w:rPr>
                <w:rFonts w:ascii="Calibri" w:eastAsia="Calibri" w:hAnsi="Calibri" w:cs="Calibri"/>
              </w:rPr>
              <w:t>Read Theory- comprehension practice</w:t>
            </w:r>
            <w:r w:rsidR="62110E71" w:rsidRPr="44E0AF41">
              <w:rPr>
                <w:rFonts w:ascii="Calibri" w:eastAsia="Calibri" w:hAnsi="Calibri" w:cs="Calibri"/>
              </w:rPr>
              <w:t xml:space="preserve"> </w:t>
            </w:r>
            <w:r w:rsidR="62110E71" w:rsidRPr="00E52329">
              <w:rPr>
                <w:rFonts w:ascii="Calibri" w:eastAsia="Calibri" w:hAnsi="Calibri" w:cs="Calibri"/>
                <w:sz w:val="18"/>
                <w:szCs w:val="18"/>
              </w:rPr>
              <w:t>(</w:t>
            </w:r>
            <w:r w:rsidRPr="00E52329">
              <w:rPr>
                <w:rFonts w:ascii="Calibri" w:eastAsia="Calibri" w:hAnsi="Calibri" w:cs="Calibri"/>
                <w:sz w:val="18"/>
                <w:szCs w:val="18"/>
              </w:rPr>
              <w:t>recommended for upper elementary and beyond</w:t>
            </w:r>
            <w:r w:rsidR="4F63B61E" w:rsidRPr="00E52329">
              <w:rPr>
                <w:rFonts w:ascii="Calibri" w:eastAsia="Calibri" w:hAnsi="Calibri" w:cs="Calibri"/>
                <w:sz w:val="18"/>
                <w:szCs w:val="18"/>
              </w:rPr>
              <w:t>)</w:t>
            </w:r>
            <w:r w:rsidRPr="00E52329">
              <w:rPr>
                <w:rFonts w:ascii="Calibri" w:eastAsia="Calibri" w:hAnsi="Calibri" w:cs="Calibri"/>
                <w:sz w:val="18"/>
                <w:szCs w:val="18"/>
              </w:rPr>
              <w:t>:</w:t>
            </w:r>
          </w:p>
          <w:p w14:paraId="52E50473" w14:textId="7D1C4A53" w:rsidR="00E52329" w:rsidRDefault="1A9C3DF6" w:rsidP="00743A58">
            <w:pPr>
              <w:spacing w:line="259" w:lineRule="auto"/>
              <w:rPr>
                <w:rStyle w:val="Hyperlink"/>
                <w:rFonts w:ascii="Calibri" w:eastAsia="Calibri" w:hAnsi="Calibri" w:cs="Calibri"/>
              </w:rPr>
            </w:pPr>
            <w:r w:rsidRPr="44E0AF41">
              <w:rPr>
                <w:rFonts w:ascii="Calibri" w:eastAsia="Calibri" w:hAnsi="Calibri" w:cs="Calibri"/>
              </w:rPr>
              <w:t xml:space="preserve"> </w:t>
            </w:r>
            <w:hyperlink r:id="rId16">
              <w:r w:rsidRPr="44E0AF41">
                <w:rPr>
                  <w:rStyle w:val="Hyperlink"/>
                  <w:rFonts w:ascii="Calibri" w:eastAsia="Calibri" w:hAnsi="Calibri" w:cs="Calibri"/>
                </w:rPr>
                <w:t>https://readtheory.org/</w:t>
              </w:r>
            </w:hyperlink>
          </w:p>
          <w:p w14:paraId="544220A2" w14:textId="0418335C" w:rsidR="00743A58" w:rsidRPr="00743A58" w:rsidRDefault="00743A58" w:rsidP="00743A58">
            <w:pPr>
              <w:spacing w:line="259" w:lineRule="auto"/>
              <w:rPr>
                <w:rFonts w:ascii="Calibri" w:eastAsia="Calibri" w:hAnsi="Calibri" w:cs="Calibri"/>
                <w:color w:val="0563C1" w:themeColor="hyperlink"/>
                <w:u w:val="single"/>
              </w:rPr>
            </w:pPr>
          </w:p>
        </w:tc>
      </w:tr>
      <w:tr w:rsidR="003D7AA3" w14:paraId="38893640" w14:textId="77777777" w:rsidTr="00454FCD">
        <w:tc>
          <w:tcPr>
            <w:tcW w:w="1525" w:type="dxa"/>
          </w:tcPr>
          <w:p w14:paraId="4B71B0EF" w14:textId="46A0D90E" w:rsidR="003D7AA3" w:rsidRPr="00454FCD" w:rsidRDefault="003D7AA3" w:rsidP="003D7AA3">
            <w:pPr>
              <w:rPr>
                <w:rFonts w:ascii="Calibri" w:eastAsia="Calibri" w:hAnsi="Calibri" w:cs="Calibri"/>
                <w:sz w:val="20"/>
                <w:szCs w:val="20"/>
              </w:rPr>
            </w:pPr>
            <w:r w:rsidRPr="44E0AF41">
              <w:rPr>
                <w:rFonts w:ascii="Calibri" w:eastAsia="Calibri" w:hAnsi="Calibri" w:cs="Calibri"/>
              </w:rPr>
              <w:t>Vocabulary</w:t>
            </w:r>
          </w:p>
        </w:tc>
        <w:tc>
          <w:tcPr>
            <w:tcW w:w="3905" w:type="dxa"/>
          </w:tcPr>
          <w:p w14:paraId="639D8D06" w14:textId="23B3D2DE" w:rsidR="003D7AA3" w:rsidRPr="44E0AF41" w:rsidRDefault="003D7AA3" w:rsidP="003D7AA3">
            <w:pPr>
              <w:rPr>
                <w:rFonts w:ascii="Calibri" w:eastAsia="Calibri" w:hAnsi="Calibri" w:cs="Calibri"/>
              </w:rPr>
            </w:pPr>
            <w:r w:rsidRPr="44E0AF41">
              <w:rPr>
                <w:rFonts w:ascii="Calibri" w:eastAsia="Calibri" w:hAnsi="Calibri" w:cs="Calibri"/>
              </w:rPr>
              <w:t>The knowledge of words and their meanings and the ability to use those words with automaticity</w:t>
            </w:r>
          </w:p>
        </w:tc>
        <w:tc>
          <w:tcPr>
            <w:tcW w:w="4290" w:type="dxa"/>
          </w:tcPr>
          <w:p w14:paraId="44AD4DE3" w14:textId="77777777" w:rsidR="003D7AA3" w:rsidRDefault="003D7AA3" w:rsidP="003D7AA3">
            <w:pPr>
              <w:spacing w:line="259" w:lineRule="auto"/>
              <w:rPr>
                <w:rFonts w:ascii="Calibri" w:eastAsia="Calibri" w:hAnsi="Calibri" w:cs="Calibri"/>
              </w:rPr>
            </w:pPr>
            <w:r w:rsidRPr="44E0AF41">
              <w:rPr>
                <w:rFonts w:ascii="Calibri" w:eastAsia="Calibri" w:hAnsi="Calibri" w:cs="Calibri"/>
              </w:rPr>
              <w:t xml:space="preserve">PBS Kids- Online games: </w:t>
            </w:r>
          </w:p>
          <w:p w14:paraId="4791E2FE" w14:textId="67591E2D" w:rsidR="003D7AA3" w:rsidRDefault="00C35395" w:rsidP="003D7AA3">
            <w:pPr>
              <w:spacing w:line="259" w:lineRule="auto"/>
              <w:rPr>
                <w:rStyle w:val="Hyperlink"/>
                <w:rFonts w:ascii="Calibri" w:eastAsia="Calibri" w:hAnsi="Calibri" w:cs="Calibri"/>
              </w:rPr>
            </w:pPr>
            <w:hyperlink r:id="rId17">
              <w:r w:rsidR="003D7AA3" w:rsidRPr="44E0AF41">
                <w:rPr>
                  <w:rStyle w:val="Hyperlink"/>
                  <w:rFonts w:ascii="Calibri" w:eastAsia="Calibri" w:hAnsi="Calibri" w:cs="Calibri"/>
                </w:rPr>
                <w:t>https://pbskids.org/games/vocabulary/</w:t>
              </w:r>
            </w:hyperlink>
          </w:p>
          <w:p w14:paraId="4B551C1B" w14:textId="03B1FEE1" w:rsidR="00E52329" w:rsidRDefault="00E52329" w:rsidP="003D7AA3">
            <w:pPr>
              <w:spacing w:line="259" w:lineRule="auto"/>
              <w:rPr>
                <w:rStyle w:val="Hyperlink"/>
              </w:rPr>
            </w:pPr>
          </w:p>
          <w:p w14:paraId="5E8BA72C" w14:textId="2C6F50B3" w:rsidR="00E52329" w:rsidRDefault="00E52329" w:rsidP="003D7AA3">
            <w:pPr>
              <w:spacing w:line="259" w:lineRule="auto"/>
              <w:rPr>
                <w:rStyle w:val="Hyperlink"/>
                <w:color w:val="auto"/>
                <w:u w:val="none"/>
              </w:rPr>
            </w:pPr>
            <w:r w:rsidRPr="00E52329">
              <w:rPr>
                <w:rStyle w:val="Hyperlink"/>
                <w:color w:val="auto"/>
                <w:u w:val="none"/>
              </w:rPr>
              <w:lastRenderedPageBreak/>
              <w:t>Games to Learn English</w:t>
            </w:r>
            <w:r>
              <w:rPr>
                <w:rStyle w:val="Hyperlink"/>
                <w:color w:val="auto"/>
                <w:u w:val="none"/>
              </w:rPr>
              <w:t>:</w:t>
            </w:r>
          </w:p>
          <w:p w14:paraId="4577ABC8" w14:textId="231AEAE5" w:rsidR="00E52329" w:rsidRPr="00E52329" w:rsidRDefault="00C35395" w:rsidP="003D7AA3">
            <w:pPr>
              <w:spacing w:line="259" w:lineRule="auto"/>
              <w:rPr>
                <w:rFonts w:ascii="Calibri" w:eastAsia="Calibri" w:hAnsi="Calibri" w:cs="Calibri"/>
              </w:rPr>
            </w:pPr>
            <w:hyperlink r:id="rId18" w:history="1">
              <w:r w:rsidR="00E52329">
                <w:rPr>
                  <w:rStyle w:val="Hyperlink"/>
                </w:rPr>
                <w:t>https://www.gamestolearnenglish.com/</w:t>
              </w:r>
            </w:hyperlink>
          </w:p>
          <w:p w14:paraId="42BE08D5" w14:textId="77777777" w:rsidR="003D7AA3" w:rsidRDefault="003D7AA3" w:rsidP="003D7AA3">
            <w:pPr>
              <w:spacing w:line="259" w:lineRule="auto"/>
              <w:rPr>
                <w:rFonts w:ascii="Calibri" w:eastAsia="Calibri" w:hAnsi="Calibri" w:cs="Calibri"/>
              </w:rPr>
            </w:pPr>
          </w:p>
          <w:p w14:paraId="2E3814F8" w14:textId="77777777" w:rsidR="003D7AA3" w:rsidRDefault="003D7AA3" w:rsidP="003D7AA3">
            <w:pPr>
              <w:rPr>
                <w:rFonts w:ascii="Calibri" w:eastAsia="Calibri" w:hAnsi="Calibri" w:cs="Calibri"/>
              </w:rPr>
            </w:pPr>
          </w:p>
        </w:tc>
      </w:tr>
    </w:tbl>
    <w:p w14:paraId="7A99E115" w14:textId="77777777" w:rsidR="00E52329" w:rsidRDefault="00E52329" w:rsidP="003D7AA3">
      <w:pPr>
        <w:jc w:val="center"/>
        <w:rPr>
          <w:rFonts w:ascii="Calibri" w:eastAsia="Calibri" w:hAnsi="Calibri" w:cs="Calibri"/>
          <w:b/>
          <w:bCs/>
          <w:sz w:val="28"/>
          <w:szCs w:val="28"/>
        </w:rPr>
      </w:pPr>
    </w:p>
    <w:p w14:paraId="6A8C9561" w14:textId="5AB205EB" w:rsidR="5FCCF0CA" w:rsidRDefault="5FCCF0CA" w:rsidP="003D7AA3">
      <w:pPr>
        <w:jc w:val="center"/>
        <w:rPr>
          <w:rFonts w:ascii="Calibri" w:eastAsia="Calibri" w:hAnsi="Calibri" w:cs="Calibri"/>
          <w:sz w:val="28"/>
          <w:szCs w:val="28"/>
        </w:rPr>
      </w:pPr>
      <w:r w:rsidRPr="44E0AF41">
        <w:rPr>
          <w:rFonts w:ascii="Calibri" w:eastAsia="Calibri" w:hAnsi="Calibri" w:cs="Calibri"/>
          <w:b/>
          <w:bCs/>
          <w:sz w:val="28"/>
          <w:szCs w:val="28"/>
        </w:rPr>
        <w:t>Math</w:t>
      </w:r>
    </w:p>
    <w:tbl>
      <w:tblPr>
        <w:tblStyle w:val="TableGrid"/>
        <w:tblW w:w="9720" w:type="dxa"/>
        <w:tblLayout w:type="fixed"/>
        <w:tblLook w:val="04A0" w:firstRow="1" w:lastRow="0" w:firstColumn="1" w:lastColumn="0" w:noHBand="0" w:noVBand="1"/>
      </w:tblPr>
      <w:tblGrid>
        <w:gridCol w:w="2070"/>
        <w:gridCol w:w="3645"/>
        <w:gridCol w:w="4005"/>
      </w:tblGrid>
      <w:tr w:rsidR="44E0AF41" w14:paraId="4F498DF1" w14:textId="77777777" w:rsidTr="2A979038">
        <w:tc>
          <w:tcPr>
            <w:tcW w:w="2070" w:type="dxa"/>
          </w:tcPr>
          <w:p w14:paraId="43301241" w14:textId="18FFA57E" w:rsidR="44E0AF41" w:rsidRDefault="44E0AF41" w:rsidP="44E0AF41">
            <w:pPr>
              <w:spacing w:line="259" w:lineRule="auto"/>
              <w:rPr>
                <w:rFonts w:ascii="Calibri" w:eastAsia="Calibri" w:hAnsi="Calibri" w:cs="Calibri"/>
              </w:rPr>
            </w:pPr>
            <w:r w:rsidRPr="44E0AF41">
              <w:rPr>
                <w:rFonts w:ascii="Calibri" w:eastAsia="Calibri" w:hAnsi="Calibri" w:cs="Calibri"/>
                <w:b/>
                <w:bCs/>
              </w:rPr>
              <w:t>Skill Area</w:t>
            </w:r>
          </w:p>
        </w:tc>
        <w:tc>
          <w:tcPr>
            <w:tcW w:w="3645" w:type="dxa"/>
          </w:tcPr>
          <w:p w14:paraId="482737C3" w14:textId="3E6493AC" w:rsidR="44E0AF41" w:rsidRDefault="44E0AF41" w:rsidP="44E0AF41">
            <w:pPr>
              <w:spacing w:line="259" w:lineRule="auto"/>
              <w:rPr>
                <w:rFonts w:ascii="Calibri" w:eastAsia="Calibri" w:hAnsi="Calibri" w:cs="Calibri"/>
              </w:rPr>
            </w:pPr>
            <w:r w:rsidRPr="44E0AF41">
              <w:rPr>
                <w:rFonts w:ascii="Calibri" w:eastAsia="Calibri" w:hAnsi="Calibri" w:cs="Calibri"/>
                <w:b/>
                <w:bCs/>
              </w:rPr>
              <w:t>Description</w:t>
            </w:r>
          </w:p>
        </w:tc>
        <w:tc>
          <w:tcPr>
            <w:tcW w:w="4005" w:type="dxa"/>
          </w:tcPr>
          <w:p w14:paraId="751D0A79" w14:textId="01270B1D" w:rsidR="44E0AF41" w:rsidRDefault="44E0AF41" w:rsidP="44E0AF41">
            <w:pPr>
              <w:spacing w:line="259" w:lineRule="auto"/>
              <w:rPr>
                <w:rFonts w:ascii="Calibri" w:eastAsia="Calibri" w:hAnsi="Calibri" w:cs="Calibri"/>
              </w:rPr>
            </w:pPr>
            <w:r w:rsidRPr="44E0AF41">
              <w:rPr>
                <w:rFonts w:ascii="Calibri" w:eastAsia="Calibri" w:hAnsi="Calibri" w:cs="Calibri"/>
                <w:b/>
                <w:bCs/>
              </w:rPr>
              <w:t>Supplemental Resources</w:t>
            </w:r>
          </w:p>
        </w:tc>
      </w:tr>
      <w:tr w:rsidR="44E0AF41" w14:paraId="21506CE3" w14:textId="77777777" w:rsidTr="2A979038">
        <w:tc>
          <w:tcPr>
            <w:tcW w:w="2070" w:type="dxa"/>
          </w:tcPr>
          <w:p w14:paraId="0BFC757C" w14:textId="1676404F" w:rsidR="44E0AF41" w:rsidRDefault="44E0AF41" w:rsidP="44E0AF41">
            <w:pPr>
              <w:spacing w:line="259" w:lineRule="auto"/>
              <w:rPr>
                <w:rFonts w:ascii="Calibri" w:eastAsia="Calibri" w:hAnsi="Calibri" w:cs="Calibri"/>
              </w:rPr>
            </w:pPr>
            <w:r w:rsidRPr="44E0AF41">
              <w:rPr>
                <w:rFonts w:ascii="Calibri" w:eastAsia="Calibri" w:hAnsi="Calibri" w:cs="Calibri"/>
              </w:rPr>
              <w:t>Cardinality</w:t>
            </w:r>
          </w:p>
        </w:tc>
        <w:tc>
          <w:tcPr>
            <w:tcW w:w="3645" w:type="dxa"/>
          </w:tcPr>
          <w:p w14:paraId="4C33F491" w14:textId="77777777" w:rsidR="44E0AF41" w:rsidRDefault="44E0AF41" w:rsidP="44E0AF41">
            <w:pPr>
              <w:spacing w:line="259" w:lineRule="auto"/>
              <w:rPr>
                <w:rFonts w:ascii="Calibri" w:eastAsia="Calibri" w:hAnsi="Calibri" w:cs="Calibri"/>
                <w:color w:val="231F20"/>
              </w:rPr>
            </w:pPr>
            <w:r w:rsidRPr="44E0AF41">
              <w:rPr>
                <w:rFonts w:ascii="Calibri" w:eastAsia="Calibri" w:hAnsi="Calibri" w:cs="Calibri"/>
                <w:color w:val="231F20"/>
              </w:rPr>
              <w:t>Cardinality is understanding the one to one correspondence between counting numbers and the number of objects in a set.</w:t>
            </w:r>
          </w:p>
          <w:p w14:paraId="35078399" w14:textId="688EDFFE" w:rsidR="005832C5" w:rsidRDefault="005832C5" w:rsidP="44E0AF41">
            <w:pPr>
              <w:spacing w:line="259" w:lineRule="auto"/>
              <w:rPr>
                <w:rFonts w:ascii="Calibri" w:eastAsia="Calibri" w:hAnsi="Calibri" w:cs="Calibri"/>
              </w:rPr>
            </w:pPr>
          </w:p>
        </w:tc>
        <w:tc>
          <w:tcPr>
            <w:tcW w:w="4005" w:type="dxa"/>
            <w:vMerge w:val="restart"/>
          </w:tcPr>
          <w:p w14:paraId="55414F11" w14:textId="451A6341" w:rsidR="7D55B92A" w:rsidRDefault="7D55B92A" w:rsidP="44E0AF41">
            <w:pPr>
              <w:spacing w:line="259" w:lineRule="auto"/>
              <w:rPr>
                <w:rFonts w:ascii="Calibri" w:eastAsia="Calibri" w:hAnsi="Calibri" w:cs="Calibri"/>
              </w:rPr>
            </w:pPr>
            <w:r w:rsidRPr="44E0AF41">
              <w:rPr>
                <w:rFonts w:ascii="Calibri" w:eastAsia="Calibri" w:hAnsi="Calibri" w:cs="Calibri"/>
              </w:rPr>
              <w:t xml:space="preserve"> </w:t>
            </w:r>
            <w:r w:rsidR="541EBAF1" w:rsidRPr="44E0AF41">
              <w:rPr>
                <w:rFonts w:ascii="Calibri" w:eastAsia="Calibri" w:hAnsi="Calibri" w:cs="Calibri"/>
              </w:rPr>
              <w:t>Printable games:</w:t>
            </w:r>
          </w:p>
          <w:p w14:paraId="0AF390D1" w14:textId="188A179F" w:rsidR="44E0AF41" w:rsidRDefault="00C35395" w:rsidP="2A979038">
            <w:pPr>
              <w:spacing w:line="259" w:lineRule="auto"/>
              <w:rPr>
                <w:rStyle w:val="Hyperlink"/>
                <w:color w:val="0563C1"/>
              </w:rPr>
            </w:pPr>
            <w:hyperlink r:id="rId19" w:history="1">
              <w:r w:rsidR="00E52329" w:rsidRPr="00137459">
                <w:rPr>
                  <w:rStyle w:val="Hyperlink"/>
                  <w:rFonts w:ascii="Calibri" w:eastAsia="Calibri" w:hAnsi="Calibri" w:cs="Calibri"/>
                </w:rPr>
                <w:t>http://www.mathematicshed.com/uploads/1/2/5/7/12572836/21funmathgames.pdf</w:t>
              </w:r>
            </w:hyperlink>
          </w:p>
          <w:p w14:paraId="04B8E9BC" w14:textId="77777777" w:rsidR="00E52329" w:rsidRDefault="00E52329" w:rsidP="2A979038">
            <w:pPr>
              <w:spacing w:line="259" w:lineRule="auto"/>
              <w:rPr>
                <w:rFonts w:ascii="Calibri" w:eastAsia="Calibri" w:hAnsi="Calibri" w:cs="Calibri"/>
              </w:rPr>
            </w:pPr>
          </w:p>
          <w:p w14:paraId="054D66C7" w14:textId="1356A805" w:rsidR="67541D28" w:rsidRDefault="67541D28" w:rsidP="44E0AF41">
            <w:pPr>
              <w:spacing w:line="259" w:lineRule="auto"/>
              <w:rPr>
                <w:rFonts w:ascii="Calibri" w:eastAsia="Calibri" w:hAnsi="Calibri" w:cs="Calibri"/>
              </w:rPr>
            </w:pPr>
            <w:r w:rsidRPr="44E0AF41">
              <w:rPr>
                <w:rFonts w:ascii="Calibri" w:eastAsia="Calibri" w:hAnsi="Calibri" w:cs="Calibri"/>
              </w:rPr>
              <w:t xml:space="preserve">Helping with Math- fact flash cards: </w:t>
            </w:r>
          </w:p>
          <w:p w14:paraId="19D57814" w14:textId="1356A805" w:rsidR="67541D28" w:rsidRDefault="00C35395" w:rsidP="44E0AF41">
            <w:pPr>
              <w:spacing w:line="259" w:lineRule="auto"/>
              <w:rPr>
                <w:rFonts w:ascii="Calibri" w:eastAsia="Calibri" w:hAnsi="Calibri" w:cs="Calibri"/>
              </w:rPr>
            </w:pPr>
            <w:hyperlink r:id="rId20">
              <w:r w:rsidR="67541D28" w:rsidRPr="44E0AF41">
                <w:rPr>
                  <w:rStyle w:val="Hyperlink"/>
                  <w:rFonts w:ascii="Calibri" w:eastAsia="Calibri" w:hAnsi="Calibri" w:cs="Calibri"/>
                  <w:color w:val="0563C1"/>
                </w:rPr>
                <w:t>https://www.helpingwithmath.com/resources/oth_flashcards.htm</w:t>
              </w:r>
            </w:hyperlink>
          </w:p>
          <w:p w14:paraId="42F647A1" w14:textId="1989446F" w:rsidR="44E0AF41" w:rsidRDefault="44E0AF41" w:rsidP="44E0AF41">
            <w:pPr>
              <w:spacing w:line="259" w:lineRule="auto"/>
              <w:rPr>
                <w:rFonts w:ascii="Calibri" w:eastAsia="Calibri" w:hAnsi="Calibri" w:cs="Calibri"/>
              </w:rPr>
            </w:pPr>
          </w:p>
          <w:p w14:paraId="34C9B177" w14:textId="7740070A" w:rsidR="4113A4A4" w:rsidRDefault="4113A4A4" w:rsidP="44E0AF41">
            <w:pPr>
              <w:spacing w:line="259" w:lineRule="auto"/>
              <w:rPr>
                <w:rFonts w:ascii="Calibri" w:eastAsia="Calibri" w:hAnsi="Calibri" w:cs="Calibri"/>
              </w:rPr>
            </w:pPr>
            <w:proofErr w:type="spellStart"/>
            <w:r w:rsidRPr="44E0AF41">
              <w:rPr>
                <w:rFonts w:ascii="Calibri" w:eastAsia="Calibri" w:hAnsi="Calibri" w:cs="Calibri"/>
              </w:rPr>
              <w:t>ABCYa</w:t>
            </w:r>
            <w:proofErr w:type="spellEnd"/>
            <w:r w:rsidRPr="44E0AF41">
              <w:rPr>
                <w:rFonts w:ascii="Calibri" w:eastAsia="Calibri" w:hAnsi="Calibri" w:cs="Calibri"/>
              </w:rPr>
              <w:t>- Online games:</w:t>
            </w:r>
          </w:p>
          <w:p w14:paraId="42F05D0F" w14:textId="425BD697" w:rsidR="4113A4A4" w:rsidRDefault="00C35395" w:rsidP="44E0AF41">
            <w:pPr>
              <w:spacing w:line="259" w:lineRule="auto"/>
              <w:rPr>
                <w:rFonts w:ascii="Calibri" w:eastAsia="Calibri" w:hAnsi="Calibri" w:cs="Calibri"/>
              </w:rPr>
            </w:pPr>
            <w:hyperlink r:id="rId21">
              <w:r w:rsidR="4113A4A4" w:rsidRPr="44E0AF41">
                <w:rPr>
                  <w:rStyle w:val="Hyperlink"/>
                  <w:rFonts w:ascii="Calibri" w:eastAsia="Calibri" w:hAnsi="Calibri" w:cs="Calibri"/>
                </w:rPr>
                <w:t>https://www.abcya.com/</w:t>
              </w:r>
            </w:hyperlink>
          </w:p>
          <w:p w14:paraId="352A0FA1" w14:textId="66BA4793" w:rsidR="44E0AF41" w:rsidRDefault="44E0AF41" w:rsidP="44E0AF41">
            <w:pPr>
              <w:spacing w:line="259" w:lineRule="auto"/>
              <w:rPr>
                <w:rFonts w:ascii="Calibri" w:eastAsia="Calibri" w:hAnsi="Calibri" w:cs="Calibri"/>
              </w:rPr>
            </w:pPr>
          </w:p>
          <w:p w14:paraId="4AB07536" w14:textId="01DB46FA" w:rsidR="4113A4A4" w:rsidRDefault="4113A4A4" w:rsidP="44E0AF41">
            <w:pPr>
              <w:spacing w:line="259" w:lineRule="auto"/>
              <w:rPr>
                <w:rFonts w:ascii="Calibri" w:eastAsia="Calibri" w:hAnsi="Calibri" w:cs="Calibri"/>
              </w:rPr>
            </w:pPr>
            <w:r w:rsidRPr="44E0AF41">
              <w:rPr>
                <w:rFonts w:ascii="Calibri" w:eastAsia="Calibri" w:hAnsi="Calibri" w:cs="Calibri"/>
              </w:rPr>
              <w:t xml:space="preserve">Greg Tang Math- </w:t>
            </w:r>
            <w:r w:rsidR="328FB835" w:rsidRPr="44E0AF41">
              <w:rPr>
                <w:rFonts w:ascii="Calibri" w:eastAsia="Calibri" w:hAnsi="Calibri" w:cs="Calibri"/>
              </w:rPr>
              <w:t xml:space="preserve">Online math games: </w:t>
            </w:r>
          </w:p>
          <w:p w14:paraId="2B08CAEF" w14:textId="4DB2EBB7" w:rsidR="328FB835" w:rsidRDefault="00C35395" w:rsidP="44E0AF41">
            <w:pPr>
              <w:spacing w:line="259" w:lineRule="auto"/>
            </w:pPr>
            <w:hyperlink r:id="rId22">
              <w:r w:rsidR="328FB835" w:rsidRPr="44E0AF41">
                <w:rPr>
                  <w:rStyle w:val="Hyperlink"/>
                  <w:rFonts w:ascii="Calibri" w:eastAsia="Calibri" w:hAnsi="Calibri" w:cs="Calibri"/>
                </w:rPr>
                <w:t>https://www.gregtangmath.com/</w:t>
              </w:r>
            </w:hyperlink>
          </w:p>
          <w:p w14:paraId="51421D86" w14:textId="1356A805" w:rsidR="44E0AF41" w:rsidRDefault="44E0AF41" w:rsidP="44E0AF41">
            <w:pPr>
              <w:spacing w:line="259" w:lineRule="auto"/>
              <w:rPr>
                <w:rFonts w:ascii="Calibri" w:eastAsia="Calibri" w:hAnsi="Calibri" w:cs="Calibri"/>
              </w:rPr>
            </w:pPr>
          </w:p>
          <w:p w14:paraId="5EA42A4A" w14:textId="1EE048CB" w:rsidR="00B94F09" w:rsidRDefault="00B94F09" w:rsidP="44E0AF41">
            <w:pPr>
              <w:spacing w:line="259" w:lineRule="auto"/>
              <w:rPr>
                <w:rFonts w:ascii="Calibri" w:eastAsia="Calibri" w:hAnsi="Calibri" w:cs="Calibri"/>
              </w:rPr>
            </w:pPr>
            <w:r w:rsidRPr="44E0AF41">
              <w:rPr>
                <w:rFonts w:ascii="Calibri" w:eastAsia="Calibri" w:hAnsi="Calibri" w:cs="Calibri"/>
              </w:rPr>
              <w:t>PBS Kids- videos and games:</w:t>
            </w:r>
          </w:p>
          <w:p w14:paraId="670186E6" w14:textId="268446E5" w:rsidR="00B94F09" w:rsidRDefault="00C35395" w:rsidP="44E0AF41">
            <w:pPr>
              <w:spacing w:line="259" w:lineRule="auto"/>
            </w:pPr>
            <w:hyperlink r:id="rId23">
              <w:r w:rsidR="00B94F09" w:rsidRPr="44E0AF41">
                <w:rPr>
                  <w:rStyle w:val="Hyperlink"/>
                  <w:rFonts w:ascii="Calibri" w:eastAsia="Calibri" w:hAnsi="Calibri" w:cs="Calibri"/>
                </w:rPr>
                <w:t>https://pbskids.org/</w:t>
              </w:r>
            </w:hyperlink>
          </w:p>
          <w:p w14:paraId="12BA4964" w14:textId="6B7F8B88" w:rsidR="44E0AF41" w:rsidRDefault="44E0AF41" w:rsidP="44E0AF41">
            <w:pPr>
              <w:spacing w:line="259" w:lineRule="auto"/>
              <w:rPr>
                <w:rFonts w:ascii="Calibri" w:eastAsia="Calibri" w:hAnsi="Calibri" w:cs="Calibri"/>
              </w:rPr>
            </w:pPr>
          </w:p>
          <w:p w14:paraId="10EE47A4" w14:textId="019D62B1" w:rsidR="00B94F09" w:rsidRDefault="00B94F09" w:rsidP="44E0AF41">
            <w:pPr>
              <w:spacing w:line="259" w:lineRule="auto"/>
              <w:rPr>
                <w:rFonts w:ascii="Calibri" w:eastAsia="Calibri" w:hAnsi="Calibri" w:cs="Calibri"/>
              </w:rPr>
            </w:pPr>
            <w:r w:rsidRPr="44E0AF41">
              <w:rPr>
                <w:rFonts w:ascii="Calibri" w:eastAsia="Calibri" w:hAnsi="Calibri" w:cs="Calibri"/>
              </w:rPr>
              <w:t xml:space="preserve">Splash Learn- </w:t>
            </w:r>
            <w:r w:rsidR="3721FED1" w:rsidRPr="44E0AF41">
              <w:rPr>
                <w:rFonts w:ascii="Calibri" w:eastAsia="Calibri" w:hAnsi="Calibri" w:cs="Calibri"/>
              </w:rPr>
              <w:t>interactive</w:t>
            </w:r>
            <w:r w:rsidRPr="44E0AF41">
              <w:rPr>
                <w:rFonts w:ascii="Calibri" w:eastAsia="Calibri" w:hAnsi="Calibri" w:cs="Calibri"/>
              </w:rPr>
              <w:t xml:space="preserve"> games:</w:t>
            </w:r>
          </w:p>
          <w:p w14:paraId="63810281" w14:textId="320DB2D5" w:rsidR="00B94F09" w:rsidRDefault="00C35395" w:rsidP="44E0AF41">
            <w:pPr>
              <w:spacing w:line="259" w:lineRule="auto"/>
            </w:pPr>
            <w:hyperlink r:id="rId24">
              <w:r w:rsidR="00B94F09" w:rsidRPr="44E0AF41">
                <w:rPr>
                  <w:rStyle w:val="Hyperlink"/>
                  <w:rFonts w:ascii="Calibri" w:eastAsia="Calibri" w:hAnsi="Calibri" w:cs="Calibri"/>
                </w:rPr>
                <w:t>https://www.splashlearn.com/</w:t>
              </w:r>
            </w:hyperlink>
          </w:p>
          <w:p w14:paraId="18C25214" w14:textId="7D407855" w:rsidR="44E0AF41" w:rsidRDefault="44E0AF41" w:rsidP="44E0AF41">
            <w:pPr>
              <w:spacing w:line="259" w:lineRule="auto"/>
              <w:rPr>
                <w:rFonts w:ascii="Calibri" w:eastAsia="Calibri" w:hAnsi="Calibri" w:cs="Calibri"/>
              </w:rPr>
            </w:pPr>
          </w:p>
          <w:p w14:paraId="48571D29" w14:textId="0E48E59B" w:rsidR="5FF09DD6" w:rsidRDefault="5FF09DD6" w:rsidP="44E0AF41">
            <w:pPr>
              <w:spacing w:line="259" w:lineRule="auto"/>
              <w:rPr>
                <w:rFonts w:ascii="Calibri" w:eastAsia="Calibri" w:hAnsi="Calibri" w:cs="Calibri"/>
              </w:rPr>
            </w:pPr>
            <w:r w:rsidRPr="44E0AF41">
              <w:rPr>
                <w:rFonts w:ascii="Calibri" w:eastAsia="Calibri" w:hAnsi="Calibri" w:cs="Calibri"/>
              </w:rPr>
              <w:t>Starfall-</w:t>
            </w:r>
            <w:r w:rsidR="393D9F4E" w:rsidRPr="44E0AF41">
              <w:rPr>
                <w:rFonts w:ascii="Calibri" w:eastAsia="Calibri" w:hAnsi="Calibri" w:cs="Calibri"/>
              </w:rPr>
              <w:t xml:space="preserve"> </w:t>
            </w:r>
            <w:proofErr w:type="spellStart"/>
            <w:r w:rsidR="393D9F4E" w:rsidRPr="44E0AF41">
              <w:rPr>
                <w:rFonts w:ascii="Calibri" w:eastAsia="Calibri" w:hAnsi="Calibri" w:cs="Calibri"/>
              </w:rPr>
              <w:t>preK</w:t>
            </w:r>
            <w:proofErr w:type="spellEnd"/>
            <w:r w:rsidR="393D9F4E" w:rsidRPr="44E0AF41">
              <w:rPr>
                <w:rFonts w:ascii="Calibri" w:eastAsia="Calibri" w:hAnsi="Calibri" w:cs="Calibri"/>
              </w:rPr>
              <w:t xml:space="preserve">- grade 3 games: </w:t>
            </w:r>
            <w:hyperlink r:id="rId25">
              <w:r w:rsidR="393D9F4E" w:rsidRPr="44E0AF41">
                <w:rPr>
                  <w:rStyle w:val="Hyperlink"/>
                  <w:rFonts w:ascii="Calibri" w:eastAsia="Calibri" w:hAnsi="Calibri" w:cs="Calibri"/>
                </w:rPr>
                <w:t>https://www.starfall.com</w:t>
              </w:r>
            </w:hyperlink>
            <w:r w:rsidR="393D9F4E" w:rsidRPr="44E0AF41">
              <w:rPr>
                <w:rFonts w:ascii="Calibri" w:eastAsia="Calibri" w:hAnsi="Calibri" w:cs="Calibri"/>
              </w:rPr>
              <w:t xml:space="preserve"> </w:t>
            </w:r>
          </w:p>
          <w:p w14:paraId="35E8D268" w14:textId="3684D6FB" w:rsidR="44E0AF41" w:rsidRDefault="44E0AF41" w:rsidP="44E0AF41">
            <w:pPr>
              <w:spacing w:line="259" w:lineRule="auto"/>
              <w:rPr>
                <w:rFonts w:ascii="Calibri" w:eastAsia="Calibri" w:hAnsi="Calibri" w:cs="Calibri"/>
              </w:rPr>
            </w:pPr>
          </w:p>
          <w:p w14:paraId="12B93886" w14:textId="12C39EF0" w:rsidR="44E0AF41" w:rsidRDefault="44E0AF41" w:rsidP="44E0AF41">
            <w:pPr>
              <w:spacing w:line="259" w:lineRule="auto"/>
              <w:rPr>
                <w:rFonts w:ascii="Calibri" w:eastAsia="Calibri" w:hAnsi="Calibri" w:cs="Calibri"/>
              </w:rPr>
            </w:pPr>
          </w:p>
        </w:tc>
      </w:tr>
      <w:tr w:rsidR="44E0AF41" w14:paraId="0EC884C2" w14:textId="77777777" w:rsidTr="2A979038">
        <w:tc>
          <w:tcPr>
            <w:tcW w:w="2070" w:type="dxa"/>
          </w:tcPr>
          <w:p w14:paraId="7EA89B5E" w14:textId="07FFE46E" w:rsidR="44E0AF41" w:rsidRDefault="44E0AF41" w:rsidP="44E0AF41">
            <w:pPr>
              <w:spacing w:line="259" w:lineRule="auto"/>
              <w:rPr>
                <w:rFonts w:ascii="Calibri" w:eastAsia="Calibri" w:hAnsi="Calibri" w:cs="Calibri"/>
              </w:rPr>
            </w:pPr>
            <w:r w:rsidRPr="44E0AF41">
              <w:rPr>
                <w:rFonts w:ascii="Calibri" w:eastAsia="Calibri" w:hAnsi="Calibri" w:cs="Calibri"/>
              </w:rPr>
              <w:t>Procedural Skill and Fluency</w:t>
            </w:r>
          </w:p>
        </w:tc>
        <w:tc>
          <w:tcPr>
            <w:tcW w:w="3645" w:type="dxa"/>
          </w:tcPr>
          <w:p w14:paraId="080951AC" w14:textId="77777777" w:rsidR="44E0AF41" w:rsidRDefault="44E0AF41" w:rsidP="44E0AF41">
            <w:pPr>
              <w:spacing w:line="259" w:lineRule="auto"/>
              <w:rPr>
                <w:rFonts w:ascii="Calibri" w:eastAsia="Calibri" w:hAnsi="Calibri" w:cs="Calibri"/>
                <w:color w:val="231F20"/>
              </w:rPr>
            </w:pPr>
            <w:r w:rsidRPr="44E0AF41">
              <w:rPr>
                <w:rFonts w:ascii="Calibri" w:eastAsia="Calibri" w:hAnsi="Calibri" w:cs="Calibri"/>
                <w:color w:val="231F20"/>
              </w:rPr>
              <w:t>Procedural skill and fluency </w:t>
            </w:r>
            <w:proofErr w:type="gramStart"/>
            <w:r w:rsidRPr="44E0AF41">
              <w:rPr>
                <w:rFonts w:ascii="Calibri" w:eastAsia="Calibri" w:hAnsi="Calibri" w:cs="Calibri"/>
                <w:color w:val="231F20"/>
              </w:rPr>
              <w:t>refers</w:t>
            </w:r>
            <w:proofErr w:type="gramEnd"/>
            <w:r w:rsidRPr="44E0AF41">
              <w:rPr>
                <w:rFonts w:ascii="Calibri" w:eastAsia="Calibri" w:hAnsi="Calibri" w:cs="Calibri"/>
                <w:color w:val="231F20"/>
              </w:rPr>
              <w:t xml:space="preserve"> to the speed and accuracy in calculation. Math early numeracy includes counting and cardinality, ability to identify numbers, discriminate between quantities, patterns and relationship, formulate mental number lines, number concepts, geometry, and spatial sense.</w:t>
            </w:r>
          </w:p>
          <w:p w14:paraId="484858EF" w14:textId="0103C0D5" w:rsidR="005832C5" w:rsidRDefault="005832C5" w:rsidP="44E0AF41">
            <w:pPr>
              <w:spacing w:line="259" w:lineRule="auto"/>
              <w:rPr>
                <w:rFonts w:ascii="Calibri" w:eastAsia="Calibri" w:hAnsi="Calibri" w:cs="Calibri"/>
              </w:rPr>
            </w:pPr>
          </w:p>
        </w:tc>
        <w:tc>
          <w:tcPr>
            <w:tcW w:w="4005" w:type="dxa"/>
            <w:vMerge/>
          </w:tcPr>
          <w:p w14:paraId="272FC201" w14:textId="77777777" w:rsidR="00FD6219" w:rsidRDefault="00FD6219"/>
        </w:tc>
      </w:tr>
      <w:tr w:rsidR="44E0AF41" w14:paraId="45EE89D5" w14:textId="77777777" w:rsidTr="2A979038">
        <w:tc>
          <w:tcPr>
            <w:tcW w:w="2070" w:type="dxa"/>
          </w:tcPr>
          <w:p w14:paraId="74968B69" w14:textId="4353E24E" w:rsidR="44E0AF41" w:rsidRDefault="44E0AF41" w:rsidP="44E0AF41">
            <w:pPr>
              <w:spacing w:line="259" w:lineRule="auto"/>
              <w:rPr>
                <w:rFonts w:ascii="Calibri" w:eastAsia="Calibri" w:hAnsi="Calibri" w:cs="Calibri"/>
              </w:rPr>
            </w:pPr>
            <w:r w:rsidRPr="44E0AF41">
              <w:rPr>
                <w:rFonts w:ascii="Calibri" w:eastAsia="Calibri" w:hAnsi="Calibri" w:cs="Calibri"/>
              </w:rPr>
              <w:t>Calculation</w:t>
            </w:r>
          </w:p>
        </w:tc>
        <w:tc>
          <w:tcPr>
            <w:tcW w:w="3645" w:type="dxa"/>
          </w:tcPr>
          <w:p w14:paraId="12166A96" w14:textId="77777777" w:rsidR="44E0AF41" w:rsidRDefault="44E0AF41" w:rsidP="44E0AF41">
            <w:pPr>
              <w:spacing w:line="259" w:lineRule="auto"/>
              <w:rPr>
                <w:rFonts w:ascii="Calibri" w:eastAsia="Calibri" w:hAnsi="Calibri" w:cs="Calibri"/>
                <w:color w:val="231F20"/>
              </w:rPr>
            </w:pPr>
            <w:r w:rsidRPr="44E0AF41">
              <w:rPr>
                <w:rFonts w:ascii="Calibri" w:eastAsia="Calibri" w:hAnsi="Calibri" w:cs="Calibri"/>
                <w:color w:val="231F20"/>
              </w:rPr>
              <w:t>Math calculation is the knowledge and retrieval of facts and the application of procedural knowledge in calculation.</w:t>
            </w:r>
          </w:p>
          <w:p w14:paraId="220EB652" w14:textId="5FD1E3A0" w:rsidR="005832C5" w:rsidRDefault="005832C5" w:rsidP="44E0AF41">
            <w:pPr>
              <w:spacing w:line="259" w:lineRule="auto"/>
              <w:rPr>
                <w:rFonts w:ascii="Calibri" w:eastAsia="Calibri" w:hAnsi="Calibri" w:cs="Calibri"/>
              </w:rPr>
            </w:pPr>
          </w:p>
        </w:tc>
        <w:tc>
          <w:tcPr>
            <w:tcW w:w="4005" w:type="dxa"/>
            <w:vMerge/>
          </w:tcPr>
          <w:p w14:paraId="29DC2206" w14:textId="77777777" w:rsidR="00FD6219" w:rsidRDefault="00FD6219"/>
        </w:tc>
      </w:tr>
      <w:tr w:rsidR="44E0AF41" w14:paraId="0EBCF88C" w14:textId="77777777" w:rsidTr="2A979038">
        <w:tc>
          <w:tcPr>
            <w:tcW w:w="2070" w:type="dxa"/>
          </w:tcPr>
          <w:p w14:paraId="392FAE96" w14:textId="782C751B" w:rsidR="44E0AF41" w:rsidRDefault="44E0AF41" w:rsidP="44E0AF41">
            <w:pPr>
              <w:spacing w:line="259" w:lineRule="auto"/>
              <w:rPr>
                <w:rFonts w:ascii="Calibri" w:eastAsia="Calibri" w:hAnsi="Calibri" w:cs="Calibri"/>
              </w:rPr>
            </w:pPr>
            <w:r w:rsidRPr="44E0AF41">
              <w:rPr>
                <w:rFonts w:ascii="Calibri" w:eastAsia="Calibri" w:hAnsi="Calibri" w:cs="Calibri"/>
              </w:rPr>
              <w:t>Math Application and Problem Solving</w:t>
            </w:r>
          </w:p>
        </w:tc>
        <w:tc>
          <w:tcPr>
            <w:tcW w:w="3645" w:type="dxa"/>
          </w:tcPr>
          <w:p w14:paraId="2E815F64" w14:textId="77777777" w:rsidR="44E0AF41" w:rsidRDefault="44E0AF41" w:rsidP="44E0AF41">
            <w:pPr>
              <w:spacing w:line="259" w:lineRule="auto"/>
              <w:rPr>
                <w:rFonts w:ascii="Calibri" w:eastAsia="Calibri" w:hAnsi="Calibri" w:cs="Calibri"/>
                <w:color w:val="231F20"/>
              </w:rPr>
            </w:pPr>
            <w:r w:rsidRPr="44E0AF41">
              <w:rPr>
                <w:rFonts w:ascii="Calibri" w:eastAsia="Calibri" w:hAnsi="Calibri" w:cs="Calibri"/>
                <w:color w:val="231F20"/>
              </w:rPr>
              <w:t>Math application refers to math flexibility for applications. Students should have the opportunity to apply math in context. Math problem solving involves using mathematical computation skills, language, reasoning, reading, and visual-spatial skills to solve problems and applying mathematical knowledge at the conceptual level.</w:t>
            </w:r>
          </w:p>
          <w:p w14:paraId="190E0868" w14:textId="67226B75" w:rsidR="005832C5" w:rsidRDefault="005832C5" w:rsidP="44E0AF41">
            <w:pPr>
              <w:spacing w:line="259" w:lineRule="auto"/>
              <w:rPr>
                <w:rFonts w:ascii="Calibri" w:eastAsia="Calibri" w:hAnsi="Calibri" w:cs="Calibri"/>
              </w:rPr>
            </w:pPr>
          </w:p>
        </w:tc>
        <w:tc>
          <w:tcPr>
            <w:tcW w:w="4005" w:type="dxa"/>
            <w:vMerge/>
          </w:tcPr>
          <w:p w14:paraId="79D10622" w14:textId="77777777" w:rsidR="00FD6219" w:rsidRDefault="00FD6219"/>
        </w:tc>
      </w:tr>
    </w:tbl>
    <w:p w14:paraId="52B9C4C1" w14:textId="1FB73E1F" w:rsidR="44E0AF41" w:rsidRDefault="44E0AF41" w:rsidP="44E0AF41"/>
    <w:sectPr w:rsidR="44E0A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879"/>
    <w:multiLevelType w:val="hybridMultilevel"/>
    <w:tmpl w:val="057A889A"/>
    <w:lvl w:ilvl="0" w:tplc="E4005166">
      <w:start w:val="1"/>
      <w:numFmt w:val="bullet"/>
      <w:lvlText w:val=""/>
      <w:lvlJc w:val="left"/>
      <w:pPr>
        <w:ind w:left="720" w:hanging="360"/>
      </w:pPr>
      <w:rPr>
        <w:rFonts w:ascii="Symbol" w:hAnsi="Symbol" w:hint="default"/>
      </w:rPr>
    </w:lvl>
    <w:lvl w:ilvl="1" w:tplc="229C0A10">
      <w:start w:val="1"/>
      <w:numFmt w:val="bullet"/>
      <w:lvlText w:val="o"/>
      <w:lvlJc w:val="left"/>
      <w:pPr>
        <w:ind w:left="1440" w:hanging="360"/>
      </w:pPr>
      <w:rPr>
        <w:rFonts w:ascii="Courier New" w:hAnsi="Courier New" w:hint="default"/>
      </w:rPr>
    </w:lvl>
    <w:lvl w:ilvl="2" w:tplc="59440E54">
      <w:start w:val="1"/>
      <w:numFmt w:val="bullet"/>
      <w:lvlText w:val=""/>
      <w:lvlJc w:val="left"/>
      <w:pPr>
        <w:ind w:left="2160" w:hanging="360"/>
      </w:pPr>
      <w:rPr>
        <w:rFonts w:ascii="Wingdings" w:hAnsi="Wingdings" w:hint="default"/>
      </w:rPr>
    </w:lvl>
    <w:lvl w:ilvl="3" w:tplc="F962BD72">
      <w:start w:val="1"/>
      <w:numFmt w:val="bullet"/>
      <w:lvlText w:val=""/>
      <w:lvlJc w:val="left"/>
      <w:pPr>
        <w:ind w:left="2880" w:hanging="360"/>
      </w:pPr>
      <w:rPr>
        <w:rFonts w:ascii="Symbol" w:hAnsi="Symbol" w:hint="default"/>
      </w:rPr>
    </w:lvl>
    <w:lvl w:ilvl="4" w:tplc="350C8AF4">
      <w:start w:val="1"/>
      <w:numFmt w:val="bullet"/>
      <w:lvlText w:val="o"/>
      <w:lvlJc w:val="left"/>
      <w:pPr>
        <w:ind w:left="3600" w:hanging="360"/>
      </w:pPr>
      <w:rPr>
        <w:rFonts w:ascii="Courier New" w:hAnsi="Courier New" w:hint="default"/>
      </w:rPr>
    </w:lvl>
    <w:lvl w:ilvl="5" w:tplc="24D44CB8">
      <w:start w:val="1"/>
      <w:numFmt w:val="bullet"/>
      <w:lvlText w:val=""/>
      <w:lvlJc w:val="left"/>
      <w:pPr>
        <w:ind w:left="4320" w:hanging="360"/>
      </w:pPr>
      <w:rPr>
        <w:rFonts w:ascii="Wingdings" w:hAnsi="Wingdings" w:hint="default"/>
      </w:rPr>
    </w:lvl>
    <w:lvl w:ilvl="6" w:tplc="A5ECFBF8">
      <w:start w:val="1"/>
      <w:numFmt w:val="bullet"/>
      <w:lvlText w:val=""/>
      <w:lvlJc w:val="left"/>
      <w:pPr>
        <w:ind w:left="5040" w:hanging="360"/>
      </w:pPr>
      <w:rPr>
        <w:rFonts w:ascii="Symbol" w:hAnsi="Symbol" w:hint="default"/>
      </w:rPr>
    </w:lvl>
    <w:lvl w:ilvl="7" w:tplc="1B92031A">
      <w:start w:val="1"/>
      <w:numFmt w:val="bullet"/>
      <w:lvlText w:val="o"/>
      <w:lvlJc w:val="left"/>
      <w:pPr>
        <w:ind w:left="5760" w:hanging="360"/>
      </w:pPr>
      <w:rPr>
        <w:rFonts w:ascii="Courier New" w:hAnsi="Courier New" w:hint="default"/>
      </w:rPr>
    </w:lvl>
    <w:lvl w:ilvl="8" w:tplc="34AE5784">
      <w:start w:val="1"/>
      <w:numFmt w:val="bullet"/>
      <w:lvlText w:val=""/>
      <w:lvlJc w:val="left"/>
      <w:pPr>
        <w:ind w:left="6480" w:hanging="360"/>
      </w:pPr>
      <w:rPr>
        <w:rFonts w:ascii="Wingdings" w:hAnsi="Wingdings" w:hint="default"/>
      </w:rPr>
    </w:lvl>
  </w:abstractNum>
  <w:abstractNum w:abstractNumId="1" w15:restartNumberingAfterBreak="0">
    <w:nsid w:val="60973C3F"/>
    <w:multiLevelType w:val="hybridMultilevel"/>
    <w:tmpl w:val="FFFFFFFF"/>
    <w:lvl w:ilvl="0" w:tplc="08B2025A">
      <w:start w:val="1"/>
      <w:numFmt w:val="bullet"/>
      <w:lvlText w:val=""/>
      <w:lvlJc w:val="left"/>
      <w:pPr>
        <w:ind w:left="720" w:hanging="360"/>
      </w:pPr>
      <w:rPr>
        <w:rFonts w:ascii="Symbol" w:hAnsi="Symbol" w:hint="default"/>
      </w:rPr>
    </w:lvl>
    <w:lvl w:ilvl="1" w:tplc="81A2AB74">
      <w:start w:val="1"/>
      <w:numFmt w:val="bullet"/>
      <w:lvlText w:val="o"/>
      <w:lvlJc w:val="left"/>
      <w:pPr>
        <w:ind w:left="1440" w:hanging="360"/>
      </w:pPr>
      <w:rPr>
        <w:rFonts w:ascii="Courier New" w:hAnsi="Courier New" w:hint="default"/>
      </w:rPr>
    </w:lvl>
    <w:lvl w:ilvl="2" w:tplc="07CA2436">
      <w:start w:val="1"/>
      <w:numFmt w:val="bullet"/>
      <w:lvlText w:val=""/>
      <w:lvlJc w:val="left"/>
      <w:pPr>
        <w:ind w:left="2160" w:hanging="360"/>
      </w:pPr>
      <w:rPr>
        <w:rFonts w:ascii="Wingdings" w:hAnsi="Wingdings" w:hint="default"/>
      </w:rPr>
    </w:lvl>
    <w:lvl w:ilvl="3" w:tplc="B2D421DC">
      <w:start w:val="1"/>
      <w:numFmt w:val="bullet"/>
      <w:lvlText w:val=""/>
      <w:lvlJc w:val="left"/>
      <w:pPr>
        <w:ind w:left="2880" w:hanging="360"/>
      </w:pPr>
      <w:rPr>
        <w:rFonts w:ascii="Symbol" w:hAnsi="Symbol" w:hint="default"/>
      </w:rPr>
    </w:lvl>
    <w:lvl w:ilvl="4" w:tplc="49943262">
      <w:start w:val="1"/>
      <w:numFmt w:val="bullet"/>
      <w:lvlText w:val="o"/>
      <w:lvlJc w:val="left"/>
      <w:pPr>
        <w:ind w:left="3600" w:hanging="360"/>
      </w:pPr>
      <w:rPr>
        <w:rFonts w:ascii="Courier New" w:hAnsi="Courier New" w:hint="default"/>
      </w:rPr>
    </w:lvl>
    <w:lvl w:ilvl="5" w:tplc="204EA314">
      <w:start w:val="1"/>
      <w:numFmt w:val="bullet"/>
      <w:lvlText w:val=""/>
      <w:lvlJc w:val="left"/>
      <w:pPr>
        <w:ind w:left="4320" w:hanging="360"/>
      </w:pPr>
      <w:rPr>
        <w:rFonts w:ascii="Wingdings" w:hAnsi="Wingdings" w:hint="default"/>
      </w:rPr>
    </w:lvl>
    <w:lvl w:ilvl="6" w:tplc="E75EC4F0">
      <w:start w:val="1"/>
      <w:numFmt w:val="bullet"/>
      <w:lvlText w:val=""/>
      <w:lvlJc w:val="left"/>
      <w:pPr>
        <w:ind w:left="5040" w:hanging="360"/>
      </w:pPr>
      <w:rPr>
        <w:rFonts w:ascii="Symbol" w:hAnsi="Symbol" w:hint="default"/>
      </w:rPr>
    </w:lvl>
    <w:lvl w:ilvl="7" w:tplc="D2D61104">
      <w:start w:val="1"/>
      <w:numFmt w:val="bullet"/>
      <w:lvlText w:val="o"/>
      <w:lvlJc w:val="left"/>
      <w:pPr>
        <w:ind w:left="5760" w:hanging="360"/>
      </w:pPr>
      <w:rPr>
        <w:rFonts w:ascii="Courier New" w:hAnsi="Courier New" w:hint="default"/>
      </w:rPr>
    </w:lvl>
    <w:lvl w:ilvl="8" w:tplc="40880DB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AC48EE"/>
    <w:rsid w:val="00023FCF"/>
    <w:rsid w:val="001E65F2"/>
    <w:rsid w:val="003D7AA3"/>
    <w:rsid w:val="00454FCD"/>
    <w:rsid w:val="00485E5B"/>
    <w:rsid w:val="005832C5"/>
    <w:rsid w:val="005A1CF0"/>
    <w:rsid w:val="00657E22"/>
    <w:rsid w:val="00743A58"/>
    <w:rsid w:val="008C727F"/>
    <w:rsid w:val="00A20876"/>
    <w:rsid w:val="00A31BA1"/>
    <w:rsid w:val="00A447F9"/>
    <w:rsid w:val="00B94F09"/>
    <w:rsid w:val="00C35395"/>
    <w:rsid w:val="00E52329"/>
    <w:rsid w:val="00F41E96"/>
    <w:rsid w:val="00FD6219"/>
    <w:rsid w:val="0251AA65"/>
    <w:rsid w:val="028CA07F"/>
    <w:rsid w:val="029B1835"/>
    <w:rsid w:val="04D244DE"/>
    <w:rsid w:val="051F171D"/>
    <w:rsid w:val="06B61A3B"/>
    <w:rsid w:val="08059783"/>
    <w:rsid w:val="09BFDE32"/>
    <w:rsid w:val="0AB197FD"/>
    <w:rsid w:val="0B55EFDF"/>
    <w:rsid w:val="0CAB384A"/>
    <w:rsid w:val="0CDB2FE7"/>
    <w:rsid w:val="10059728"/>
    <w:rsid w:val="10A91CFE"/>
    <w:rsid w:val="116E31D6"/>
    <w:rsid w:val="120216F1"/>
    <w:rsid w:val="12C263A2"/>
    <w:rsid w:val="142024AD"/>
    <w:rsid w:val="14F1ACA3"/>
    <w:rsid w:val="16D8D366"/>
    <w:rsid w:val="17C67C44"/>
    <w:rsid w:val="1810E5AD"/>
    <w:rsid w:val="1824EE79"/>
    <w:rsid w:val="1865D11F"/>
    <w:rsid w:val="1A9C3DF6"/>
    <w:rsid w:val="1B208CD8"/>
    <w:rsid w:val="1BC9F841"/>
    <w:rsid w:val="1BD0169D"/>
    <w:rsid w:val="1D8DEE62"/>
    <w:rsid w:val="1DDAC6E8"/>
    <w:rsid w:val="1FCEAB7E"/>
    <w:rsid w:val="202D9418"/>
    <w:rsid w:val="204EA229"/>
    <w:rsid w:val="2179A133"/>
    <w:rsid w:val="220AE2AE"/>
    <w:rsid w:val="25779C87"/>
    <w:rsid w:val="2587EEF6"/>
    <w:rsid w:val="273995A9"/>
    <w:rsid w:val="27B1974C"/>
    <w:rsid w:val="29084722"/>
    <w:rsid w:val="2A979038"/>
    <w:rsid w:val="2C80BA8B"/>
    <w:rsid w:val="2CCCE04A"/>
    <w:rsid w:val="2EF02901"/>
    <w:rsid w:val="2FC72EA7"/>
    <w:rsid w:val="3059620F"/>
    <w:rsid w:val="30640925"/>
    <w:rsid w:val="309A3665"/>
    <w:rsid w:val="31D93E60"/>
    <w:rsid w:val="327BBBCC"/>
    <w:rsid w:val="328FB835"/>
    <w:rsid w:val="33DBC942"/>
    <w:rsid w:val="34FE0B89"/>
    <w:rsid w:val="35072C72"/>
    <w:rsid w:val="350EAF9A"/>
    <w:rsid w:val="35586138"/>
    <w:rsid w:val="36124D2D"/>
    <w:rsid w:val="361EDC04"/>
    <w:rsid w:val="366E3965"/>
    <w:rsid w:val="36F4EBBA"/>
    <w:rsid w:val="3706622A"/>
    <w:rsid w:val="3721FED1"/>
    <w:rsid w:val="393D9F4E"/>
    <w:rsid w:val="3AC7F9E9"/>
    <w:rsid w:val="3BCB2A90"/>
    <w:rsid w:val="3BD6C1D6"/>
    <w:rsid w:val="3C42A14F"/>
    <w:rsid w:val="3C74B099"/>
    <w:rsid w:val="3CB9C43D"/>
    <w:rsid w:val="3CC9E38B"/>
    <w:rsid w:val="3F11585F"/>
    <w:rsid w:val="40F1CBA6"/>
    <w:rsid w:val="4113A4A4"/>
    <w:rsid w:val="411DF34E"/>
    <w:rsid w:val="417A57F6"/>
    <w:rsid w:val="42265DF4"/>
    <w:rsid w:val="4345D0ED"/>
    <w:rsid w:val="447DE98F"/>
    <w:rsid w:val="44E0AF41"/>
    <w:rsid w:val="44E8C095"/>
    <w:rsid w:val="45B8843F"/>
    <w:rsid w:val="477D2E83"/>
    <w:rsid w:val="48F8E613"/>
    <w:rsid w:val="4AF3AFC5"/>
    <w:rsid w:val="4C07D4B7"/>
    <w:rsid w:val="4CA6C96B"/>
    <w:rsid w:val="4D1CE614"/>
    <w:rsid w:val="4D63B016"/>
    <w:rsid w:val="4F12D12D"/>
    <w:rsid w:val="4F63B61E"/>
    <w:rsid w:val="515E6499"/>
    <w:rsid w:val="51AC48EE"/>
    <w:rsid w:val="51CEB907"/>
    <w:rsid w:val="52C36164"/>
    <w:rsid w:val="53706700"/>
    <w:rsid w:val="541EBAF1"/>
    <w:rsid w:val="55240887"/>
    <w:rsid w:val="5540EB7B"/>
    <w:rsid w:val="558F8E86"/>
    <w:rsid w:val="56895DAB"/>
    <w:rsid w:val="57641E21"/>
    <w:rsid w:val="5BF123C7"/>
    <w:rsid w:val="5C511C20"/>
    <w:rsid w:val="5C5262C6"/>
    <w:rsid w:val="5CD69345"/>
    <w:rsid w:val="5DA178AA"/>
    <w:rsid w:val="5FCCF0CA"/>
    <w:rsid w:val="5FF09DD6"/>
    <w:rsid w:val="6209514D"/>
    <w:rsid w:val="62110E71"/>
    <w:rsid w:val="638BC100"/>
    <w:rsid w:val="66DE9112"/>
    <w:rsid w:val="67541D28"/>
    <w:rsid w:val="6788136F"/>
    <w:rsid w:val="680290FE"/>
    <w:rsid w:val="6907D6C6"/>
    <w:rsid w:val="69FE4C34"/>
    <w:rsid w:val="6C1D9E77"/>
    <w:rsid w:val="6C778330"/>
    <w:rsid w:val="6CE153EF"/>
    <w:rsid w:val="6E797041"/>
    <w:rsid w:val="6FE50D1F"/>
    <w:rsid w:val="70A9E1A0"/>
    <w:rsid w:val="71356560"/>
    <w:rsid w:val="72705F94"/>
    <w:rsid w:val="734D34E9"/>
    <w:rsid w:val="74162B88"/>
    <w:rsid w:val="75040F48"/>
    <w:rsid w:val="75187206"/>
    <w:rsid w:val="7748411D"/>
    <w:rsid w:val="779D7D7D"/>
    <w:rsid w:val="7957DF7F"/>
    <w:rsid w:val="79625AA6"/>
    <w:rsid w:val="7BB6AE1B"/>
    <w:rsid w:val="7C80FEDB"/>
    <w:rsid w:val="7D2F2020"/>
    <w:rsid w:val="7D55B92A"/>
    <w:rsid w:val="7F89BE72"/>
    <w:rsid w:val="7FC7A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48EE"/>
  <w15:chartTrackingRefBased/>
  <w15:docId w15:val="{4BFB6BA7-B1B9-46AF-AD5D-03BD7AB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52329"/>
    <w:rPr>
      <w:color w:val="605E5C"/>
      <w:shd w:val="clear" w:color="auto" w:fill="E1DFDD"/>
    </w:rPr>
  </w:style>
  <w:style w:type="character" w:styleId="FollowedHyperlink">
    <w:name w:val="FollowedHyperlink"/>
    <w:basedOn w:val="DefaultParagraphFont"/>
    <w:uiPriority w:val="99"/>
    <w:semiHidden/>
    <w:unhideWhenUsed/>
    <w:rsid w:val="00E523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ingpartners.org/blog/5-easy-ways-parents-can-increase-their-childs-reading-fluency/" TargetMode="External"/><Relationship Id="rId13" Type="http://schemas.openxmlformats.org/officeDocument/2006/relationships/hyperlink" Target="https://www.starfall.com" TargetMode="External"/><Relationship Id="rId18" Type="http://schemas.openxmlformats.org/officeDocument/2006/relationships/hyperlink" Target="https://www.gamestolearnenglis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bcya.com/" TargetMode="External"/><Relationship Id="rId7" Type="http://schemas.openxmlformats.org/officeDocument/2006/relationships/webSettings" Target="webSettings.xml"/><Relationship Id="rId12" Type="http://schemas.openxmlformats.org/officeDocument/2006/relationships/hyperlink" Target="https://pbskids.org/games/reading/" TargetMode="External"/><Relationship Id="rId17" Type="http://schemas.openxmlformats.org/officeDocument/2006/relationships/hyperlink" Target="https://pbskids.org/games/vocabulary/" TargetMode="External"/><Relationship Id="rId25" Type="http://schemas.openxmlformats.org/officeDocument/2006/relationships/hyperlink" Target="https://www.starfall.com" TargetMode="External"/><Relationship Id="rId2" Type="http://schemas.openxmlformats.org/officeDocument/2006/relationships/customXml" Target="../customXml/item2.xml"/><Relationship Id="rId16" Type="http://schemas.openxmlformats.org/officeDocument/2006/relationships/hyperlink" Target="https://readtheory.org/" TargetMode="External"/><Relationship Id="rId20" Type="http://schemas.openxmlformats.org/officeDocument/2006/relationships/hyperlink" Target="https://www.helpingwithmath.com/resources/oth_flashcard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bskids.org/games/abc/" TargetMode="External"/><Relationship Id="rId24" Type="http://schemas.openxmlformats.org/officeDocument/2006/relationships/hyperlink" Target="https://www.splashlearn.com/" TargetMode="External"/><Relationship Id="rId5" Type="http://schemas.openxmlformats.org/officeDocument/2006/relationships/styles" Target="styles.xml"/><Relationship Id="rId15" Type="http://schemas.openxmlformats.org/officeDocument/2006/relationships/hyperlink" Target="https://pbskids.org/games/reading/" TargetMode="External"/><Relationship Id="rId23" Type="http://schemas.openxmlformats.org/officeDocument/2006/relationships/hyperlink" Target="https://pbskids.org/" TargetMode="External"/><Relationship Id="rId10" Type="http://schemas.openxmlformats.org/officeDocument/2006/relationships/hyperlink" Target="https://www.abcya.com/" TargetMode="External"/><Relationship Id="rId19" Type="http://schemas.openxmlformats.org/officeDocument/2006/relationships/hyperlink" Target="http://www.mathematicshed.com/uploads/1/2/5/7/12572836/21funmathgames.pdf" TargetMode="External"/><Relationship Id="rId4" Type="http://schemas.openxmlformats.org/officeDocument/2006/relationships/numbering" Target="numbering.xml"/><Relationship Id="rId9" Type="http://schemas.openxmlformats.org/officeDocument/2006/relationships/hyperlink" Target="https://www.readingrockets.org/article/six-games-reading" TargetMode="External"/><Relationship Id="rId14" Type="http://schemas.openxmlformats.org/officeDocument/2006/relationships/hyperlink" Target="https://www.tumblebooklibrary.com/" TargetMode="External"/><Relationship Id="rId22" Type="http://schemas.openxmlformats.org/officeDocument/2006/relationships/hyperlink" Target="https://www.gregtangmath.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212CFD2017048AFC699E81037AF37" ma:contentTypeVersion="12" ma:contentTypeDescription="Create a new document." ma:contentTypeScope="" ma:versionID="d58930bf78d3882d8100be05532c022a">
  <xsd:schema xmlns:xsd="http://www.w3.org/2001/XMLSchema" xmlns:xs="http://www.w3.org/2001/XMLSchema" xmlns:p="http://schemas.microsoft.com/office/2006/metadata/properties" xmlns:ns3="e9df8f80-57c6-4663-97b4-fb6efd629a15" xmlns:ns4="a6eb7919-3a23-401b-8de7-c7dc6c8ca9ef" targetNamespace="http://schemas.microsoft.com/office/2006/metadata/properties" ma:root="true" ma:fieldsID="fe360dc838c6f19a207f540f49083787" ns3:_="" ns4:_="">
    <xsd:import namespace="e9df8f80-57c6-4663-97b4-fb6efd629a15"/>
    <xsd:import namespace="a6eb7919-3a23-401b-8de7-c7dc6c8ca9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f8f80-57c6-4663-97b4-fb6efd629a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b7919-3a23-401b-8de7-c7dc6c8ca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7CC83-43FC-4D1A-848C-C0FB5E0BA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f8f80-57c6-4663-97b4-fb6efd629a15"/>
    <ds:schemaRef ds:uri="a6eb7919-3a23-401b-8de7-c7dc6c8c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20704-360C-408B-9FF7-18557221DD35}">
  <ds:schemaRefs>
    <ds:schemaRef ds:uri="http://schemas.microsoft.com/sharepoint/v3/contenttype/forms"/>
  </ds:schemaRefs>
</ds:datastoreItem>
</file>

<file path=customXml/itemProps3.xml><?xml version="1.0" encoding="utf-8"?>
<ds:datastoreItem xmlns:ds="http://schemas.openxmlformats.org/officeDocument/2006/customXml" ds:itemID="{A17080FD-64E6-4E9A-AB40-C5C3131A348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9df8f80-57c6-4663-97b4-fb6efd629a15"/>
    <ds:schemaRef ds:uri="http://purl.org/dc/terms/"/>
    <ds:schemaRef ds:uri="http://schemas.openxmlformats.org/package/2006/metadata/core-properties"/>
    <ds:schemaRef ds:uri="a6eb7919-3a23-401b-8de7-c7dc6c8ca9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Links>
    <vt:vector size="132" baseType="variant">
      <vt:variant>
        <vt:i4>5046297</vt:i4>
      </vt:variant>
      <vt:variant>
        <vt:i4>63</vt:i4>
      </vt:variant>
      <vt:variant>
        <vt:i4>0</vt:i4>
      </vt:variant>
      <vt:variant>
        <vt:i4>5</vt:i4>
      </vt:variant>
      <vt:variant>
        <vt:lpwstr>https://www.starfall.com/</vt:lpwstr>
      </vt:variant>
      <vt:variant>
        <vt:lpwstr/>
      </vt:variant>
      <vt:variant>
        <vt:i4>4718657</vt:i4>
      </vt:variant>
      <vt:variant>
        <vt:i4>60</vt:i4>
      </vt:variant>
      <vt:variant>
        <vt:i4>0</vt:i4>
      </vt:variant>
      <vt:variant>
        <vt:i4>5</vt:i4>
      </vt:variant>
      <vt:variant>
        <vt:lpwstr>https://www.splashlearn.com/</vt:lpwstr>
      </vt:variant>
      <vt:variant>
        <vt:lpwstr/>
      </vt:variant>
      <vt:variant>
        <vt:i4>983121</vt:i4>
      </vt:variant>
      <vt:variant>
        <vt:i4>57</vt:i4>
      </vt:variant>
      <vt:variant>
        <vt:i4>0</vt:i4>
      </vt:variant>
      <vt:variant>
        <vt:i4>5</vt:i4>
      </vt:variant>
      <vt:variant>
        <vt:lpwstr>https://pbskids.org/</vt:lpwstr>
      </vt:variant>
      <vt:variant>
        <vt:lpwstr/>
      </vt:variant>
      <vt:variant>
        <vt:i4>6029312</vt:i4>
      </vt:variant>
      <vt:variant>
        <vt:i4>54</vt:i4>
      </vt:variant>
      <vt:variant>
        <vt:i4>0</vt:i4>
      </vt:variant>
      <vt:variant>
        <vt:i4>5</vt:i4>
      </vt:variant>
      <vt:variant>
        <vt:lpwstr>https://www.gregtangmath.com/</vt:lpwstr>
      </vt:variant>
      <vt:variant>
        <vt:lpwstr/>
      </vt:variant>
      <vt:variant>
        <vt:i4>3997741</vt:i4>
      </vt:variant>
      <vt:variant>
        <vt:i4>51</vt:i4>
      </vt:variant>
      <vt:variant>
        <vt:i4>0</vt:i4>
      </vt:variant>
      <vt:variant>
        <vt:i4>5</vt:i4>
      </vt:variant>
      <vt:variant>
        <vt:lpwstr>https://www.abcya.com/</vt:lpwstr>
      </vt:variant>
      <vt:variant>
        <vt:lpwstr/>
      </vt:variant>
      <vt:variant>
        <vt:i4>2490399</vt:i4>
      </vt:variant>
      <vt:variant>
        <vt:i4>48</vt:i4>
      </vt:variant>
      <vt:variant>
        <vt:i4>0</vt:i4>
      </vt:variant>
      <vt:variant>
        <vt:i4>5</vt:i4>
      </vt:variant>
      <vt:variant>
        <vt:lpwstr>https://www.helpingwithmath.com/resources/oth_flashcards.htm</vt:lpwstr>
      </vt:variant>
      <vt:variant>
        <vt:lpwstr/>
      </vt:variant>
      <vt:variant>
        <vt:i4>327765</vt:i4>
      </vt:variant>
      <vt:variant>
        <vt:i4>45</vt:i4>
      </vt:variant>
      <vt:variant>
        <vt:i4>0</vt:i4>
      </vt:variant>
      <vt:variant>
        <vt:i4>5</vt:i4>
      </vt:variant>
      <vt:variant>
        <vt:lpwstr>http://www.mathematicshed.com/uploads/1/2/5/7/12572836/21funmathgames.pdf</vt:lpwstr>
      </vt:variant>
      <vt:variant>
        <vt:lpwstr/>
      </vt:variant>
      <vt:variant>
        <vt:i4>3539004</vt:i4>
      </vt:variant>
      <vt:variant>
        <vt:i4>42</vt:i4>
      </vt:variant>
      <vt:variant>
        <vt:i4>0</vt:i4>
      </vt:variant>
      <vt:variant>
        <vt:i4>5</vt:i4>
      </vt:variant>
      <vt:variant>
        <vt:lpwstr>https://pbskids.org/games/spelling/</vt:lpwstr>
      </vt:variant>
      <vt:variant>
        <vt:lpwstr/>
      </vt:variant>
      <vt:variant>
        <vt:i4>3997741</vt:i4>
      </vt:variant>
      <vt:variant>
        <vt:i4>39</vt:i4>
      </vt:variant>
      <vt:variant>
        <vt:i4>0</vt:i4>
      </vt:variant>
      <vt:variant>
        <vt:i4>5</vt:i4>
      </vt:variant>
      <vt:variant>
        <vt:lpwstr>https://www.abcya.com/</vt:lpwstr>
      </vt:variant>
      <vt:variant>
        <vt:lpwstr/>
      </vt:variant>
      <vt:variant>
        <vt:i4>196693</vt:i4>
      </vt:variant>
      <vt:variant>
        <vt:i4>36</vt:i4>
      </vt:variant>
      <vt:variant>
        <vt:i4>0</vt:i4>
      </vt:variant>
      <vt:variant>
        <vt:i4>5</vt:i4>
      </vt:variant>
      <vt:variant>
        <vt:lpwstr>https://www.education.com/games/spelling/</vt:lpwstr>
      </vt:variant>
      <vt:variant>
        <vt:lpwstr/>
      </vt:variant>
      <vt:variant>
        <vt:i4>2228284</vt:i4>
      </vt:variant>
      <vt:variant>
        <vt:i4>33</vt:i4>
      </vt:variant>
      <vt:variant>
        <vt:i4>0</vt:i4>
      </vt:variant>
      <vt:variant>
        <vt:i4>5</vt:i4>
      </vt:variant>
      <vt:variant>
        <vt:lpwstr>https://www.quill.org/</vt:lpwstr>
      </vt:variant>
      <vt:variant>
        <vt:lpwstr/>
      </vt:variant>
      <vt:variant>
        <vt:i4>1376341</vt:i4>
      </vt:variant>
      <vt:variant>
        <vt:i4>30</vt:i4>
      </vt:variant>
      <vt:variant>
        <vt:i4>0</vt:i4>
      </vt:variant>
      <vt:variant>
        <vt:i4>5</vt:i4>
      </vt:variant>
      <vt:variant>
        <vt:lpwstr>https://www.education.com/games/ela/writing/</vt:lpwstr>
      </vt:variant>
      <vt:variant>
        <vt:lpwstr/>
      </vt:variant>
      <vt:variant>
        <vt:i4>1572876</vt:i4>
      </vt:variant>
      <vt:variant>
        <vt:i4>27</vt:i4>
      </vt:variant>
      <vt:variant>
        <vt:i4>0</vt:i4>
      </vt:variant>
      <vt:variant>
        <vt:i4>5</vt:i4>
      </vt:variant>
      <vt:variant>
        <vt:lpwstr>https://www.education.com/games/word-meaning/</vt:lpwstr>
      </vt:variant>
      <vt:variant>
        <vt:lpwstr/>
      </vt:variant>
      <vt:variant>
        <vt:i4>4653121</vt:i4>
      </vt:variant>
      <vt:variant>
        <vt:i4>24</vt:i4>
      </vt:variant>
      <vt:variant>
        <vt:i4>0</vt:i4>
      </vt:variant>
      <vt:variant>
        <vt:i4>5</vt:i4>
      </vt:variant>
      <vt:variant>
        <vt:lpwstr>https://pbskids.org/games/vocabulary/</vt:lpwstr>
      </vt:variant>
      <vt:variant>
        <vt:lpwstr/>
      </vt:variant>
      <vt:variant>
        <vt:i4>6684780</vt:i4>
      </vt:variant>
      <vt:variant>
        <vt:i4>21</vt:i4>
      </vt:variant>
      <vt:variant>
        <vt:i4>0</vt:i4>
      </vt:variant>
      <vt:variant>
        <vt:i4>5</vt:i4>
      </vt:variant>
      <vt:variant>
        <vt:lpwstr>https://readtheory.org/</vt:lpwstr>
      </vt:variant>
      <vt:variant>
        <vt:lpwstr/>
      </vt:variant>
      <vt:variant>
        <vt:i4>1179736</vt:i4>
      </vt:variant>
      <vt:variant>
        <vt:i4>18</vt:i4>
      </vt:variant>
      <vt:variant>
        <vt:i4>0</vt:i4>
      </vt:variant>
      <vt:variant>
        <vt:i4>5</vt:i4>
      </vt:variant>
      <vt:variant>
        <vt:lpwstr>https://www.education.com/games/ela/reading/</vt:lpwstr>
      </vt:variant>
      <vt:variant>
        <vt:lpwstr/>
      </vt:variant>
      <vt:variant>
        <vt:i4>6291555</vt:i4>
      </vt:variant>
      <vt:variant>
        <vt:i4>15</vt:i4>
      </vt:variant>
      <vt:variant>
        <vt:i4>0</vt:i4>
      </vt:variant>
      <vt:variant>
        <vt:i4>5</vt:i4>
      </vt:variant>
      <vt:variant>
        <vt:lpwstr>https://www.education.com/games/phonological-awareness/</vt:lpwstr>
      </vt:variant>
      <vt:variant>
        <vt:lpwstr/>
      </vt:variant>
      <vt:variant>
        <vt:i4>8126502</vt:i4>
      </vt:variant>
      <vt:variant>
        <vt:i4>12</vt:i4>
      </vt:variant>
      <vt:variant>
        <vt:i4>0</vt:i4>
      </vt:variant>
      <vt:variant>
        <vt:i4>5</vt:i4>
      </vt:variant>
      <vt:variant>
        <vt:lpwstr>https://www.education.com/games/letter-sound-relationships/</vt:lpwstr>
      </vt:variant>
      <vt:variant>
        <vt:lpwstr/>
      </vt:variant>
      <vt:variant>
        <vt:i4>1769482</vt:i4>
      </vt:variant>
      <vt:variant>
        <vt:i4>9</vt:i4>
      </vt:variant>
      <vt:variant>
        <vt:i4>0</vt:i4>
      </vt:variant>
      <vt:variant>
        <vt:i4>5</vt:i4>
      </vt:variant>
      <vt:variant>
        <vt:lpwstr>https://www.education.com/games/letter-knowledge/</vt:lpwstr>
      </vt:variant>
      <vt:variant>
        <vt:lpwstr/>
      </vt:variant>
      <vt:variant>
        <vt:i4>3997741</vt:i4>
      </vt:variant>
      <vt:variant>
        <vt:i4>6</vt:i4>
      </vt:variant>
      <vt:variant>
        <vt:i4>0</vt:i4>
      </vt:variant>
      <vt:variant>
        <vt:i4>5</vt:i4>
      </vt:variant>
      <vt:variant>
        <vt:lpwstr>https://www.abcya.com/</vt:lpwstr>
      </vt:variant>
      <vt:variant>
        <vt:lpwstr/>
      </vt:variant>
      <vt:variant>
        <vt:i4>5505028</vt:i4>
      </vt:variant>
      <vt:variant>
        <vt:i4>3</vt:i4>
      </vt:variant>
      <vt:variant>
        <vt:i4>0</vt:i4>
      </vt:variant>
      <vt:variant>
        <vt:i4>5</vt:i4>
      </vt:variant>
      <vt:variant>
        <vt:lpwstr>https://www.readingrockets.org/article/six-games-reading</vt:lpwstr>
      </vt:variant>
      <vt:variant>
        <vt:lpwstr/>
      </vt:variant>
      <vt:variant>
        <vt:i4>6619235</vt:i4>
      </vt:variant>
      <vt:variant>
        <vt:i4>0</vt:i4>
      </vt:variant>
      <vt:variant>
        <vt:i4>0</vt:i4>
      </vt:variant>
      <vt:variant>
        <vt:i4>5</vt:i4>
      </vt:variant>
      <vt:variant>
        <vt:lpwstr>https://readingpartners.org/blog/5-easy-ways-parents-can-increase-their-childs-reading-fluency/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Varnell, Rachael H</dc:creator>
  <cp:keywords/>
  <dc:description/>
  <cp:lastModifiedBy>Miszczuk, Stephanie M</cp:lastModifiedBy>
  <cp:revision>2</cp:revision>
  <dcterms:created xsi:type="dcterms:W3CDTF">2020-04-06T18:32:00Z</dcterms:created>
  <dcterms:modified xsi:type="dcterms:W3CDTF">2020-04-06T18:32:00Z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0x010100F7B212CFD2017048AFC699E81037AF37</vt:lpwstr>
  </property>
</Properties>
</file>